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15C51" w14:textId="77777777" w:rsidR="00C40C67" w:rsidRPr="003B362F" w:rsidRDefault="00A56E0B" w:rsidP="007E250E">
      <w:pPr>
        <w:pStyle w:val="Heading2"/>
        <w:numPr>
          <w:ilvl w:val="0"/>
          <w:numId w:val="0"/>
        </w:numPr>
        <w:ind w:left="576" w:hanging="576"/>
        <w:rPr>
          <w:lang w:val="en-GB"/>
        </w:rPr>
      </w:pPr>
      <w:bookmarkStart w:id="0" w:name="_Toc339291769"/>
      <w:r w:rsidRPr="003B362F">
        <w:rPr>
          <w:lang w:val="en-GB"/>
        </w:rPr>
        <w:t>PROBAST</w:t>
      </w:r>
    </w:p>
    <w:p w14:paraId="010F7003" w14:textId="77777777" w:rsidR="0081788E" w:rsidRPr="003B362F" w:rsidRDefault="0081788E" w:rsidP="0081788E">
      <w:pPr>
        <w:rPr>
          <w:lang w:eastAsia="en-US"/>
        </w:rPr>
      </w:pPr>
      <w:r w:rsidRPr="003B362F">
        <w:rPr>
          <w:lang w:eastAsia="en-US"/>
        </w:rPr>
        <w:t xml:space="preserve">(Prediction model </w:t>
      </w:r>
      <w:r w:rsidR="00D63ECF" w:rsidRPr="003B362F">
        <w:rPr>
          <w:lang w:eastAsia="en-US"/>
        </w:rPr>
        <w:t xml:space="preserve">study </w:t>
      </w:r>
      <w:r w:rsidR="0026409D" w:rsidRPr="003B362F">
        <w:rPr>
          <w:lang w:eastAsia="en-US"/>
        </w:rPr>
        <w:t>R</w:t>
      </w:r>
      <w:r w:rsidRPr="003B362F">
        <w:rPr>
          <w:lang w:eastAsia="en-US"/>
        </w:rPr>
        <w:t xml:space="preserve">isk </w:t>
      </w:r>
      <w:r w:rsidR="0026409D" w:rsidRPr="003B362F">
        <w:rPr>
          <w:lang w:eastAsia="en-US"/>
        </w:rPr>
        <w:t>O</w:t>
      </w:r>
      <w:r w:rsidRPr="003B362F">
        <w:rPr>
          <w:lang w:eastAsia="en-US"/>
        </w:rPr>
        <w:t xml:space="preserve">f </w:t>
      </w:r>
      <w:r w:rsidR="0026409D" w:rsidRPr="003B362F">
        <w:rPr>
          <w:lang w:eastAsia="en-US"/>
        </w:rPr>
        <w:t>Bias Assessment T</w:t>
      </w:r>
      <w:r w:rsidRPr="003B362F">
        <w:rPr>
          <w:lang w:eastAsia="en-US"/>
        </w:rPr>
        <w:t>ool)</w:t>
      </w:r>
    </w:p>
    <w:p w14:paraId="4848DBBC" w14:textId="77777777" w:rsidR="0081788E" w:rsidRPr="003B362F" w:rsidRDefault="0081788E" w:rsidP="0081788E">
      <w:pPr>
        <w:rPr>
          <w:lang w:eastAsia="en-US"/>
        </w:rPr>
      </w:pPr>
    </w:p>
    <w:p w14:paraId="2E22A16D" w14:textId="32318CB8" w:rsidR="00C40C67" w:rsidRPr="003B362F" w:rsidRDefault="001178F8" w:rsidP="00650CE1">
      <w:r w:rsidRPr="003B362F">
        <w:t>Published in Annals of Internal Medicine (freely available):</w:t>
      </w:r>
    </w:p>
    <w:p w14:paraId="12D4932A" w14:textId="3F589066" w:rsidR="001178F8" w:rsidRPr="003B362F" w:rsidRDefault="00635807" w:rsidP="001178F8">
      <w:pPr>
        <w:pStyle w:val="ListParagraph"/>
        <w:numPr>
          <w:ilvl w:val="0"/>
          <w:numId w:val="35"/>
        </w:numPr>
      </w:pPr>
      <w:hyperlink r:id="rId8" w:history="1">
        <w:r w:rsidR="001178F8" w:rsidRPr="003B362F">
          <w:rPr>
            <w:rStyle w:val="Hyperlink"/>
          </w:rPr>
          <w:t>PROBAST: A Tool to Assess the Risk of Bias and Applicability of Prediction Model Studies</w:t>
        </w:r>
      </w:hyperlink>
    </w:p>
    <w:p w14:paraId="1B87496E" w14:textId="554623ED" w:rsidR="001178F8" w:rsidRPr="003B362F" w:rsidRDefault="00635807" w:rsidP="001178F8">
      <w:pPr>
        <w:pStyle w:val="ListParagraph"/>
        <w:numPr>
          <w:ilvl w:val="0"/>
          <w:numId w:val="35"/>
        </w:numPr>
      </w:pPr>
      <w:hyperlink r:id="rId9" w:history="1">
        <w:r w:rsidR="001178F8" w:rsidRPr="003B362F">
          <w:rPr>
            <w:rStyle w:val="Hyperlink"/>
          </w:rPr>
          <w:t>PROBAST: A Tool to Assess Risk of Bias and Applicability of Prediction Model Studies: Explanation and Elaboration</w:t>
        </w:r>
      </w:hyperlink>
    </w:p>
    <w:p w14:paraId="0197A7A5" w14:textId="77777777" w:rsidR="00A56E0B" w:rsidRPr="003B362F" w:rsidRDefault="00A56E0B" w:rsidP="00650CE1">
      <w:r w:rsidRPr="003B362F">
        <w:t xml:space="preserve"> </w:t>
      </w:r>
    </w:p>
    <w:tbl>
      <w:tblPr>
        <w:tblStyle w:val="TableGrid"/>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1"/>
      </w:tblGrid>
      <w:tr w:rsidR="00C3416A" w:rsidRPr="003B362F" w14:paraId="6CA9BBE5" w14:textId="77777777" w:rsidTr="00C3416A">
        <w:tc>
          <w:tcPr>
            <w:tcW w:w="9166" w:type="dxa"/>
            <w:tcBorders>
              <w:bottom w:val="nil"/>
            </w:tcBorders>
          </w:tcPr>
          <w:p w14:paraId="32071EA3" w14:textId="77777777" w:rsidR="00C3416A" w:rsidRPr="003B362F" w:rsidRDefault="00C3416A" w:rsidP="00C3416A">
            <w:pPr>
              <w:rPr>
                <w:b/>
              </w:rPr>
            </w:pPr>
            <w:r w:rsidRPr="003B362F">
              <w:rPr>
                <w:b/>
              </w:rPr>
              <w:t>What does PROBAST assess?</w:t>
            </w:r>
          </w:p>
          <w:p w14:paraId="562F27CF" w14:textId="77777777" w:rsidR="00C3416A" w:rsidRPr="003B362F" w:rsidRDefault="00C3416A" w:rsidP="00730B9A">
            <w:r w:rsidRPr="003B362F">
              <w:t xml:space="preserve">PROBAST assesses both the </w:t>
            </w:r>
            <w:r w:rsidRPr="003B362F">
              <w:rPr>
                <w:i/>
              </w:rPr>
              <w:t>risk of bias</w:t>
            </w:r>
            <w:r w:rsidRPr="003B362F">
              <w:t xml:space="preserve"> and </w:t>
            </w:r>
            <w:r w:rsidR="00F94724" w:rsidRPr="003B362F">
              <w:rPr>
                <w:i/>
              </w:rPr>
              <w:t xml:space="preserve">concerns regarding </w:t>
            </w:r>
            <w:r w:rsidRPr="003B362F">
              <w:rPr>
                <w:i/>
              </w:rPr>
              <w:t>applicability</w:t>
            </w:r>
            <w:r w:rsidRPr="003B362F">
              <w:t xml:space="preserve"> of a study that evaluates (develops</w:t>
            </w:r>
            <w:r w:rsidR="0078140E" w:rsidRPr="003B362F">
              <w:t>,</w:t>
            </w:r>
            <w:r w:rsidRPr="003B362F">
              <w:t xml:space="preserve"> validates</w:t>
            </w:r>
            <w:r w:rsidR="0078140E" w:rsidRPr="003B362F">
              <w:t xml:space="preserve"> or updates</w:t>
            </w:r>
            <w:r w:rsidRPr="003B362F">
              <w:t>) a multivariable diagnostic or prognostic prediction model</w:t>
            </w:r>
            <w:r w:rsidR="0060525C" w:rsidRPr="003B362F">
              <w:t xml:space="preserve">. </w:t>
            </w:r>
            <w:r w:rsidR="00513C6F" w:rsidRPr="003B362F">
              <w:t>It is designed to assess primary studies included in a systematic review.</w:t>
            </w:r>
          </w:p>
          <w:p w14:paraId="6A17184F" w14:textId="77777777" w:rsidR="00C3416A" w:rsidRPr="003B362F" w:rsidRDefault="00C3416A" w:rsidP="00C3416A"/>
          <w:p w14:paraId="130C8AA2" w14:textId="00D2943B" w:rsidR="004D1A3A" w:rsidRPr="003B362F" w:rsidRDefault="00505392">
            <w:pPr>
              <w:rPr>
                <w:szCs w:val="40"/>
              </w:rPr>
            </w:pPr>
            <w:bookmarkStart w:id="1" w:name="_Hlk503430040"/>
            <w:r w:rsidRPr="003B362F">
              <w:rPr>
                <w:i/>
              </w:rPr>
              <w:t>Bias</w:t>
            </w:r>
            <w:r w:rsidRPr="003B362F">
              <w:t xml:space="preserve"> occurs if systematic flaws or limitations in the design, conduct or analysis of a primary study distort the results. For the purpose of prediction modelling studies, we have defined </w:t>
            </w:r>
            <w:r w:rsidRPr="003B362F">
              <w:rPr>
                <w:i/>
              </w:rPr>
              <w:t>risk of bias</w:t>
            </w:r>
            <w:r w:rsidRPr="003B362F">
              <w:t xml:space="preserve"> </w:t>
            </w:r>
            <w:r w:rsidR="008A6C9A" w:rsidRPr="003B362F">
              <w:t>to occur when shortcomings in the study design, conduct or analysis lead to systematically distorted estimates of a model’s predictive performance or to an inadequate model to address the research question.</w:t>
            </w:r>
            <w:r w:rsidR="0078140E" w:rsidRPr="003B362F">
              <w:t xml:space="preserve"> </w:t>
            </w:r>
            <w:r w:rsidR="008A6C9A" w:rsidRPr="003B362F">
              <w:t>Model</w:t>
            </w:r>
            <w:r w:rsidR="0078140E" w:rsidRPr="003B362F">
              <w:t xml:space="preserve"> predictive performance is typically evaluated using calibration, discrimination and sometimes classification measures, and </w:t>
            </w:r>
            <w:r w:rsidR="00891BBA" w:rsidRPr="003B362F">
              <w:t xml:space="preserve">these are likely </w:t>
            </w:r>
            <w:r w:rsidR="0036014E" w:rsidRPr="003B362F">
              <w:t xml:space="preserve">inaccurately </w:t>
            </w:r>
            <w:r w:rsidR="0018727F" w:rsidRPr="003B362F">
              <w:t>estimate</w:t>
            </w:r>
            <w:r w:rsidR="00E77B68" w:rsidRPr="003B362F">
              <w:t>d</w:t>
            </w:r>
            <w:r w:rsidR="00891BBA" w:rsidRPr="003B362F">
              <w:t xml:space="preserve"> </w:t>
            </w:r>
            <w:r w:rsidR="0078140E" w:rsidRPr="003B362F">
              <w:t>in studies with high risk of bias</w:t>
            </w:r>
            <w:r w:rsidRPr="003B362F">
              <w:t xml:space="preserve">. </w:t>
            </w:r>
            <w:r w:rsidRPr="003B362F">
              <w:rPr>
                <w:i/>
                <w:iCs/>
              </w:rPr>
              <w:t>Applicability</w:t>
            </w:r>
            <w:r w:rsidRPr="003B362F">
              <w:t xml:space="preserve"> refers to the extent to which the prediction model from the primary study matches your systematic review question</w:t>
            </w:r>
            <w:r w:rsidRPr="003B362F">
              <w:rPr>
                <w:szCs w:val="40"/>
              </w:rPr>
              <w:t>, for example in terms of the participants, predictors or outcome of interest</w:t>
            </w:r>
            <w:r w:rsidR="00D517DF" w:rsidRPr="003B362F">
              <w:rPr>
                <w:szCs w:val="40"/>
              </w:rPr>
              <w:t>.</w:t>
            </w:r>
          </w:p>
          <w:bookmarkEnd w:id="1"/>
          <w:p w14:paraId="632F2CF6" w14:textId="77777777" w:rsidR="004D1A3A" w:rsidRPr="003B362F" w:rsidRDefault="004D1A3A"/>
          <w:p w14:paraId="23DCB77B" w14:textId="77777777" w:rsidR="00212615" w:rsidRPr="003B362F" w:rsidRDefault="00C3416A">
            <w:r w:rsidRPr="003B362F">
              <w:t>A primary study may include the development and/or validation</w:t>
            </w:r>
            <w:r w:rsidR="0078140E" w:rsidRPr="003B362F">
              <w:t xml:space="preserve"> or update</w:t>
            </w:r>
            <w:r w:rsidRPr="003B362F">
              <w:t xml:space="preserve"> of more than one prediction model. </w:t>
            </w:r>
            <w:r w:rsidR="001C7BE6" w:rsidRPr="003B362F">
              <w:t>A</w:t>
            </w:r>
            <w:r w:rsidR="004D1A3A" w:rsidRPr="003B362F">
              <w:t xml:space="preserve"> PROBAST assessment should be completed for each </w:t>
            </w:r>
            <w:r w:rsidR="001B4FBA" w:rsidRPr="003B362F">
              <w:t>distinct</w:t>
            </w:r>
            <w:r w:rsidR="004D1A3A" w:rsidRPr="003B362F">
              <w:t xml:space="preserve"> model</w:t>
            </w:r>
            <w:r w:rsidR="003F5DA7" w:rsidRPr="003B362F">
              <w:t xml:space="preserve"> </w:t>
            </w:r>
            <w:r w:rsidR="0022412E" w:rsidRPr="003B362F">
              <w:t>that is developed</w:t>
            </w:r>
            <w:r w:rsidR="0078140E" w:rsidRPr="003B362F">
              <w:t>,</w:t>
            </w:r>
            <w:r w:rsidR="0022412E" w:rsidRPr="003B362F">
              <w:t xml:space="preserve"> validated</w:t>
            </w:r>
            <w:r w:rsidR="0078140E" w:rsidRPr="003B362F">
              <w:t xml:space="preserve"> or updated (extended)</w:t>
            </w:r>
            <w:r w:rsidR="0022412E" w:rsidRPr="003B362F">
              <w:t xml:space="preserve"> for making individualised predictions</w:t>
            </w:r>
            <w:r w:rsidR="004D1A3A" w:rsidRPr="003B362F">
              <w:t>.</w:t>
            </w:r>
            <w:r w:rsidR="002C0DA2" w:rsidRPr="003B362F">
              <w:t xml:space="preserve"> </w:t>
            </w:r>
            <w:r w:rsidR="00F94724" w:rsidRPr="003B362F">
              <w:t>Where a publication assesses multiple prediction models, o</w:t>
            </w:r>
            <w:r w:rsidR="002C0DA2" w:rsidRPr="003B362F">
              <w:t xml:space="preserve">nly </w:t>
            </w:r>
            <w:r w:rsidR="00F94724" w:rsidRPr="003B362F">
              <w:t>complete a PROBAST assessment for those</w:t>
            </w:r>
            <w:r w:rsidR="00825F1B" w:rsidRPr="003B362F">
              <w:t xml:space="preserve"> </w:t>
            </w:r>
            <w:r w:rsidR="002C0DA2" w:rsidRPr="003B362F">
              <w:t xml:space="preserve">models that </w:t>
            </w:r>
            <w:r w:rsidR="00F94724" w:rsidRPr="003B362F">
              <w:t>meet the inclusion criteria for</w:t>
            </w:r>
            <w:r w:rsidR="002C0DA2" w:rsidRPr="003B362F">
              <w:t xml:space="preserve"> </w:t>
            </w:r>
            <w:r w:rsidR="007C057E" w:rsidRPr="003B362F">
              <w:t xml:space="preserve">your </w:t>
            </w:r>
            <w:r w:rsidR="002C0DA2" w:rsidRPr="003B362F">
              <w:t>systematic review.</w:t>
            </w:r>
            <w:r w:rsidR="00251BEE" w:rsidRPr="003B362F">
              <w:t xml:space="preserve"> </w:t>
            </w:r>
            <w:r w:rsidR="00212615" w:rsidRPr="003B362F">
              <w:t>Please note that subsequent use of the term “model” includes derivatives of models, such as simplified risk scores, nomograms, or recalibrations of models.</w:t>
            </w:r>
          </w:p>
          <w:p w14:paraId="6577A28D" w14:textId="77777777" w:rsidR="00DA0304" w:rsidRPr="003B362F" w:rsidRDefault="00DA0304" w:rsidP="004812C9"/>
          <w:p w14:paraId="39A3F641" w14:textId="77777777" w:rsidR="00C3416A" w:rsidRPr="003B362F" w:rsidRDefault="00C3416A" w:rsidP="00CA123C">
            <w:r w:rsidRPr="003B362F">
              <w:t>PROBAST is not designed for all multivariable diagnostic or prognostic studies</w:t>
            </w:r>
            <w:r w:rsidR="00DA0304" w:rsidRPr="003B362F">
              <w:t>.</w:t>
            </w:r>
            <w:r w:rsidR="001C6773" w:rsidRPr="003B362F">
              <w:t xml:space="preserve"> For example, s</w:t>
            </w:r>
            <w:r w:rsidR="00825F1B" w:rsidRPr="003B362F">
              <w:t xml:space="preserve">tudies </w:t>
            </w:r>
            <w:r w:rsidR="001C6773" w:rsidRPr="003B362F">
              <w:t>using</w:t>
            </w:r>
            <w:r w:rsidR="0038490D" w:rsidRPr="003B362F">
              <w:t xml:space="preserve"> multivariable</w:t>
            </w:r>
            <w:r w:rsidR="00825F1B" w:rsidRPr="003B362F">
              <w:t xml:space="preserve"> m</w:t>
            </w:r>
            <w:r w:rsidR="001E09F6" w:rsidRPr="003B362F">
              <w:t xml:space="preserve">odels </w:t>
            </w:r>
            <w:r w:rsidR="00825F1B" w:rsidRPr="003B362F">
              <w:t xml:space="preserve">to </w:t>
            </w:r>
            <w:r w:rsidR="001E09F6" w:rsidRPr="003B362F">
              <w:t xml:space="preserve">identify </w:t>
            </w:r>
            <w:r w:rsidR="00CA123C" w:rsidRPr="003B362F">
              <w:t>predictors</w:t>
            </w:r>
            <w:r w:rsidR="001E09F6" w:rsidRPr="003B362F">
              <w:t xml:space="preserve"> associated with </w:t>
            </w:r>
            <w:r w:rsidR="00CA123C" w:rsidRPr="003B362F">
              <w:t>an outcome</w:t>
            </w:r>
            <w:r w:rsidR="001E09F6" w:rsidRPr="003B362F">
              <w:t xml:space="preserve"> but not attempt</w:t>
            </w:r>
            <w:r w:rsidR="001C6773" w:rsidRPr="003B362F">
              <w:t>ing</w:t>
            </w:r>
            <w:r w:rsidR="001E09F6" w:rsidRPr="003B362F">
              <w:t xml:space="preserve"> to </w:t>
            </w:r>
            <w:r w:rsidR="00825F1B" w:rsidRPr="003B362F">
              <w:t xml:space="preserve">develop a model for making </w:t>
            </w:r>
            <w:r w:rsidR="00CA123C" w:rsidRPr="003B362F">
              <w:t>individualised predictions</w:t>
            </w:r>
            <w:r w:rsidR="001E09F6" w:rsidRPr="003B362F">
              <w:t xml:space="preserve"> </w:t>
            </w:r>
            <w:r w:rsidR="004812C9" w:rsidRPr="003B362F">
              <w:t xml:space="preserve">are </w:t>
            </w:r>
            <w:r w:rsidR="00DA0304" w:rsidRPr="003B362F">
              <w:t xml:space="preserve">not covered by </w:t>
            </w:r>
            <w:r w:rsidR="00EF0448" w:rsidRPr="003B362F">
              <w:t>PROBAST</w:t>
            </w:r>
            <w:r w:rsidR="00DA0304" w:rsidRPr="003B362F">
              <w:t>.</w:t>
            </w:r>
          </w:p>
          <w:p w14:paraId="622AFF31" w14:textId="77777777" w:rsidR="00564921" w:rsidRPr="003B362F" w:rsidRDefault="00564921" w:rsidP="00CA123C"/>
          <w:p w14:paraId="268CE401" w14:textId="77777777" w:rsidR="00564921" w:rsidRPr="003B362F" w:rsidRDefault="00564921" w:rsidP="00564921">
            <w:r w:rsidRPr="003B362F">
              <w:t xml:space="preserve">PROBAST includes </w:t>
            </w:r>
            <w:r w:rsidR="00434B01" w:rsidRPr="003B362F">
              <w:t xml:space="preserve">four </w:t>
            </w:r>
            <w:r w:rsidRPr="003B362F">
              <w:t>steps.</w:t>
            </w:r>
          </w:p>
          <w:tbl>
            <w:tblPr>
              <w:tblStyle w:val="TableGrid"/>
              <w:tblW w:w="0" w:type="auto"/>
              <w:tblLook w:val="04A0" w:firstRow="1" w:lastRow="0" w:firstColumn="1" w:lastColumn="0" w:noHBand="0" w:noVBand="1"/>
            </w:tblPr>
            <w:tblGrid>
              <w:gridCol w:w="588"/>
              <w:gridCol w:w="3455"/>
              <w:gridCol w:w="4742"/>
            </w:tblGrid>
            <w:tr w:rsidR="00D93397" w:rsidRPr="003B362F" w14:paraId="58285B3B" w14:textId="77777777" w:rsidTr="003C4C0C">
              <w:tc>
                <w:tcPr>
                  <w:tcW w:w="0" w:type="auto"/>
                  <w:shd w:val="clear" w:color="auto" w:fill="BFBFBF" w:themeFill="background1" w:themeFillShade="BF"/>
                </w:tcPr>
                <w:p w14:paraId="0613AEBE" w14:textId="77777777" w:rsidR="00D93397" w:rsidRPr="003B362F" w:rsidRDefault="00D93397" w:rsidP="00564921">
                  <w:pPr>
                    <w:rPr>
                      <w:b/>
                    </w:rPr>
                  </w:pPr>
                  <w:r w:rsidRPr="003B362F">
                    <w:rPr>
                      <w:b/>
                    </w:rPr>
                    <w:t>Step</w:t>
                  </w:r>
                </w:p>
              </w:tc>
              <w:tc>
                <w:tcPr>
                  <w:tcW w:w="3455" w:type="dxa"/>
                  <w:shd w:val="clear" w:color="auto" w:fill="BFBFBF" w:themeFill="background1" w:themeFillShade="BF"/>
                </w:tcPr>
                <w:p w14:paraId="3C23613A" w14:textId="77777777" w:rsidR="00D93397" w:rsidRPr="003B362F" w:rsidRDefault="00D93397" w:rsidP="00564921">
                  <w:pPr>
                    <w:rPr>
                      <w:b/>
                    </w:rPr>
                  </w:pPr>
                  <w:r w:rsidRPr="003B362F">
                    <w:rPr>
                      <w:b/>
                    </w:rPr>
                    <w:t>Task</w:t>
                  </w:r>
                </w:p>
              </w:tc>
              <w:tc>
                <w:tcPr>
                  <w:tcW w:w="4742" w:type="dxa"/>
                  <w:shd w:val="clear" w:color="auto" w:fill="BFBFBF" w:themeFill="background1" w:themeFillShade="BF"/>
                </w:tcPr>
                <w:p w14:paraId="3455BC5F" w14:textId="77777777" w:rsidR="00D93397" w:rsidRPr="003B362F" w:rsidRDefault="00D93397" w:rsidP="00564921">
                  <w:pPr>
                    <w:rPr>
                      <w:b/>
                    </w:rPr>
                  </w:pPr>
                  <w:r w:rsidRPr="003B362F">
                    <w:rPr>
                      <w:b/>
                    </w:rPr>
                    <w:t>When to complete</w:t>
                  </w:r>
                </w:p>
              </w:tc>
            </w:tr>
            <w:tr w:rsidR="0078140E" w:rsidRPr="003B362F" w14:paraId="4B6EE41F" w14:textId="77777777" w:rsidTr="003C4C0C">
              <w:tc>
                <w:tcPr>
                  <w:tcW w:w="0" w:type="auto"/>
                </w:tcPr>
                <w:p w14:paraId="1F40D4A8" w14:textId="77777777" w:rsidR="0078140E" w:rsidRPr="003B362F" w:rsidRDefault="0078140E" w:rsidP="00564921">
                  <w:pPr>
                    <w:rPr>
                      <w:b/>
                    </w:rPr>
                  </w:pPr>
                  <w:r w:rsidRPr="003B362F">
                    <w:rPr>
                      <w:b/>
                    </w:rPr>
                    <w:t>1</w:t>
                  </w:r>
                </w:p>
              </w:tc>
              <w:tc>
                <w:tcPr>
                  <w:tcW w:w="3455" w:type="dxa"/>
                </w:tcPr>
                <w:p w14:paraId="152AEBEE" w14:textId="77777777" w:rsidR="0078140E" w:rsidRPr="003B362F" w:rsidRDefault="0078140E" w:rsidP="00CD1439">
                  <w:pPr>
                    <w:spacing w:line="240" w:lineRule="auto"/>
                  </w:pPr>
                  <w:r w:rsidRPr="003B362F">
                    <w:t>Specify your systematic review question(s)</w:t>
                  </w:r>
                </w:p>
              </w:tc>
              <w:tc>
                <w:tcPr>
                  <w:tcW w:w="4742" w:type="dxa"/>
                </w:tcPr>
                <w:p w14:paraId="2AA9B419" w14:textId="77777777" w:rsidR="0078140E" w:rsidRPr="003B362F" w:rsidRDefault="0078140E" w:rsidP="00CD1439">
                  <w:pPr>
                    <w:spacing w:line="240" w:lineRule="auto"/>
                  </w:pPr>
                  <w:r w:rsidRPr="003B362F">
                    <w:t>Once per systematic review</w:t>
                  </w:r>
                </w:p>
              </w:tc>
            </w:tr>
            <w:tr w:rsidR="0078140E" w:rsidRPr="003B362F" w14:paraId="7F4307F8" w14:textId="77777777" w:rsidTr="003C4C0C">
              <w:tc>
                <w:tcPr>
                  <w:tcW w:w="0" w:type="auto"/>
                </w:tcPr>
                <w:p w14:paraId="78324636" w14:textId="77777777" w:rsidR="0078140E" w:rsidRPr="003B362F" w:rsidRDefault="0078140E" w:rsidP="00564921">
                  <w:pPr>
                    <w:rPr>
                      <w:b/>
                    </w:rPr>
                  </w:pPr>
                  <w:r w:rsidRPr="003B362F">
                    <w:rPr>
                      <w:b/>
                    </w:rPr>
                    <w:t>2</w:t>
                  </w:r>
                </w:p>
              </w:tc>
              <w:tc>
                <w:tcPr>
                  <w:tcW w:w="3455" w:type="dxa"/>
                </w:tcPr>
                <w:p w14:paraId="3BBC745D" w14:textId="77777777" w:rsidR="0078140E" w:rsidRPr="003B362F" w:rsidRDefault="0078140E" w:rsidP="00CD1439">
                  <w:pPr>
                    <w:spacing w:line="240" w:lineRule="auto"/>
                  </w:pPr>
                  <w:r w:rsidRPr="003B362F">
                    <w:t>Classify the type of prediction model evaluation</w:t>
                  </w:r>
                </w:p>
              </w:tc>
              <w:tc>
                <w:tcPr>
                  <w:tcW w:w="4742" w:type="dxa"/>
                </w:tcPr>
                <w:p w14:paraId="47C8D93E" w14:textId="2A676988" w:rsidR="0078140E" w:rsidRPr="003B362F" w:rsidRDefault="003B362F" w:rsidP="00CD1439">
                  <w:pPr>
                    <w:spacing w:line="240" w:lineRule="auto"/>
                  </w:pPr>
                  <w:r w:rsidRPr="003B362F">
                    <w:rPr>
                      <w:szCs w:val="40"/>
                    </w:rPr>
                    <w:t>Once for each model of interest in each publication being assessed, for each relevant outcome</w:t>
                  </w:r>
                </w:p>
              </w:tc>
            </w:tr>
            <w:tr w:rsidR="0078140E" w:rsidRPr="003B362F" w14:paraId="0540C579" w14:textId="77777777" w:rsidTr="003C4C0C">
              <w:tc>
                <w:tcPr>
                  <w:tcW w:w="0" w:type="auto"/>
                </w:tcPr>
                <w:p w14:paraId="4995BD3D" w14:textId="77777777" w:rsidR="0078140E" w:rsidRPr="003B362F" w:rsidRDefault="0078140E" w:rsidP="00564921">
                  <w:pPr>
                    <w:rPr>
                      <w:b/>
                    </w:rPr>
                  </w:pPr>
                  <w:r w:rsidRPr="003B362F">
                    <w:rPr>
                      <w:b/>
                    </w:rPr>
                    <w:t>3</w:t>
                  </w:r>
                </w:p>
              </w:tc>
              <w:tc>
                <w:tcPr>
                  <w:tcW w:w="3455" w:type="dxa"/>
                </w:tcPr>
                <w:p w14:paraId="1089A8A7" w14:textId="77777777" w:rsidR="0078140E" w:rsidRPr="003B362F" w:rsidRDefault="0078140E" w:rsidP="00CD1439">
                  <w:pPr>
                    <w:spacing w:line="240" w:lineRule="auto"/>
                  </w:pPr>
                  <w:r w:rsidRPr="003B362F">
                    <w:t>Assess risk of bias and applicability</w:t>
                  </w:r>
                </w:p>
              </w:tc>
              <w:tc>
                <w:tcPr>
                  <w:tcW w:w="4742" w:type="dxa"/>
                </w:tcPr>
                <w:p w14:paraId="0C17B9D5" w14:textId="05BF5C3A" w:rsidR="0078140E" w:rsidRPr="003B362F" w:rsidRDefault="003B362F" w:rsidP="00CD1439">
                  <w:pPr>
                    <w:spacing w:line="240" w:lineRule="auto"/>
                  </w:pPr>
                  <w:r w:rsidRPr="003B362F">
                    <w:t>Once for each development and validation of each distinct prediction model in a publication</w:t>
                  </w:r>
                </w:p>
              </w:tc>
            </w:tr>
            <w:tr w:rsidR="003C4C0C" w:rsidRPr="003B362F" w14:paraId="77BCDAA4" w14:textId="77777777" w:rsidTr="003C4C0C">
              <w:tc>
                <w:tcPr>
                  <w:tcW w:w="0" w:type="auto"/>
                </w:tcPr>
                <w:p w14:paraId="20E46310" w14:textId="77777777" w:rsidR="003C4C0C" w:rsidRPr="003B362F" w:rsidRDefault="003C4C0C" w:rsidP="003C4C0C">
                  <w:pPr>
                    <w:rPr>
                      <w:b/>
                    </w:rPr>
                  </w:pPr>
                  <w:r w:rsidRPr="003B362F">
                    <w:rPr>
                      <w:b/>
                    </w:rPr>
                    <w:t>4</w:t>
                  </w:r>
                </w:p>
              </w:tc>
              <w:tc>
                <w:tcPr>
                  <w:tcW w:w="3455" w:type="dxa"/>
                </w:tcPr>
                <w:p w14:paraId="74B927D0" w14:textId="77777777" w:rsidR="003C4C0C" w:rsidRPr="003B362F" w:rsidRDefault="003C4C0C" w:rsidP="003C4C0C">
                  <w:pPr>
                    <w:spacing w:line="240" w:lineRule="auto"/>
                  </w:pPr>
                  <w:r w:rsidRPr="003B362F">
                    <w:t>Overall judgment</w:t>
                  </w:r>
                </w:p>
              </w:tc>
              <w:tc>
                <w:tcPr>
                  <w:tcW w:w="4742" w:type="dxa"/>
                </w:tcPr>
                <w:p w14:paraId="7E394FF1" w14:textId="36171C64" w:rsidR="003C4C0C" w:rsidRPr="003B362F" w:rsidRDefault="003B362F" w:rsidP="003C4C0C">
                  <w:pPr>
                    <w:spacing w:line="240" w:lineRule="auto"/>
                  </w:pPr>
                  <w:r w:rsidRPr="003B362F">
                    <w:t>Once for each development and validation of each distinct prediction model in a publication</w:t>
                  </w:r>
                </w:p>
              </w:tc>
            </w:tr>
          </w:tbl>
          <w:p w14:paraId="231CBCCB" w14:textId="77777777" w:rsidR="00564921" w:rsidRPr="003B362F" w:rsidRDefault="00564921" w:rsidP="00564921">
            <w:pPr>
              <w:rPr>
                <w:b/>
              </w:rPr>
            </w:pPr>
          </w:p>
          <w:p w14:paraId="20836AED" w14:textId="008DF1EF" w:rsidR="00564921" w:rsidRPr="003B362F" w:rsidRDefault="00564921" w:rsidP="0078140E">
            <w:r w:rsidRPr="003B362F">
              <w:t xml:space="preserve">If this is your first time using PROBAST, we </w:t>
            </w:r>
            <w:r w:rsidR="0078140E" w:rsidRPr="003B362F">
              <w:t xml:space="preserve">strongly </w:t>
            </w:r>
            <w:r w:rsidRPr="003B362F">
              <w:t xml:space="preserve">recommend </w:t>
            </w:r>
            <w:r w:rsidR="0078140E" w:rsidRPr="003B362F">
              <w:t xml:space="preserve">reading the detailed </w:t>
            </w:r>
            <w:r w:rsidR="00891BBA" w:rsidRPr="003B362F">
              <w:t>explanation and elaboration (</w:t>
            </w:r>
            <w:r w:rsidR="0078140E" w:rsidRPr="003B362F">
              <w:t>E&amp;E</w:t>
            </w:r>
            <w:r w:rsidR="003B362F" w:rsidRPr="003B362F">
              <w:t>, see link above</w:t>
            </w:r>
            <w:r w:rsidR="00891BBA" w:rsidRPr="003B362F">
              <w:t>)</w:t>
            </w:r>
            <w:r w:rsidR="0078140E" w:rsidRPr="003B362F">
              <w:t xml:space="preserve"> paper and to check the examples on </w:t>
            </w:r>
            <w:r w:rsidR="003C4C0C" w:rsidRPr="003B362F">
              <w:t>www.probast.org</w:t>
            </w:r>
          </w:p>
        </w:tc>
      </w:tr>
    </w:tbl>
    <w:p w14:paraId="575D2065" w14:textId="77777777" w:rsidR="00155BEA" w:rsidRPr="003B362F" w:rsidRDefault="00155BEA" w:rsidP="00650CE1">
      <w:r w:rsidRPr="003B362F">
        <w:br w:type="page"/>
      </w:r>
    </w:p>
    <w:p w14:paraId="2AB0B3C3" w14:textId="77777777" w:rsidR="00AB12BB" w:rsidRPr="003B362F" w:rsidRDefault="00155BEA" w:rsidP="00650CE1">
      <w:pPr>
        <w:rPr>
          <w:b/>
        </w:rPr>
      </w:pPr>
      <w:r w:rsidRPr="003B362F">
        <w:rPr>
          <w:b/>
        </w:rPr>
        <w:lastRenderedPageBreak/>
        <w:t xml:space="preserve">Step 1: </w:t>
      </w:r>
      <w:r w:rsidR="00AB12BB" w:rsidRPr="003B362F">
        <w:rPr>
          <w:b/>
        </w:rPr>
        <w:t xml:space="preserve">Specify your </w:t>
      </w:r>
      <w:r w:rsidR="003E6694" w:rsidRPr="003B362F">
        <w:rPr>
          <w:b/>
        </w:rPr>
        <w:t xml:space="preserve">systematic </w:t>
      </w:r>
      <w:r w:rsidR="00AB12BB" w:rsidRPr="003B362F">
        <w:rPr>
          <w:b/>
        </w:rPr>
        <w:t>review question</w:t>
      </w:r>
    </w:p>
    <w:tbl>
      <w:tblPr>
        <w:tblStyle w:val="TableGrid"/>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1"/>
      </w:tblGrid>
      <w:tr w:rsidR="00BB0B0C" w:rsidRPr="003B362F" w14:paraId="38CC15C3" w14:textId="77777777" w:rsidTr="00E7647B">
        <w:tc>
          <w:tcPr>
            <w:tcW w:w="9166" w:type="dxa"/>
          </w:tcPr>
          <w:p w14:paraId="57ECF6FC" w14:textId="77777777" w:rsidR="00BB0B0C" w:rsidRPr="003B362F" w:rsidRDefault="00C843E1" w:rsidP="00300A1D">
            <w:r w:rsidRPr="003B362F">
              <w:t xml:space="preserve">State your </w:t>
            </w:r>
            <w:r w:rsidR="00AF7747" w:rsidRPr="003B362F">
              <w:t xml:space="preserve">systematic </w:t>
            </w:r>
            <w:r w:rsidRPr="003B362F">
              <w:t xml:space="preserve">review question to facilitate the assessment of </w:t>
            </w:r>
            <w:r w:rsidR="00300A1D" w:rsidRPr="003B362F">
              <w:t xml:space="preserve">the </w:t>
            </w:r>
            <w:r w:rsidRPr="003B362F">
              <w:t>applicability</w:t>
            </w:r>
            <w:r w:rsidR="00300A1D" w:rsidRPr="003B362F">
              <w:t xml:space="preserve"> of the evaluated models to your question</w:t>
            </w:r>
            <w:r w:rsidRPr="003B362F">
              <w:t>.</w:t>
            </w:r>
            <w:r w:rsidR="00F07461" w:rsidRPr="003B362F">
              <w:t xml:space="preserve"> </w:t>
            </w:r>
            <w:r w:rsidR="00BB0B0C" w:rsidRPr="003B362F">
              <w:rPr>
                <w:i/>
              </w:rPr>
              <w:t>The following table should be completed once per systematic review.</w:t>
            </w:r>
          </w:p>
        </w:tc>
      </w:tr>
    </w:tbl>
    <w:p w14:paraId="086BA91E" w14:textId="77777777" w:rsidR="00A56E0B" w:rsidRPr="003B362F" w:rsidRDefault="00A56E0B" w:rsidP="00650C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4"/>
        <w:gridCol w:w="6362"/>
      </w:tblGrid>
      <w:tr w:rsidR="00F4286B" w:rsidRPr="003B362F" w14:paraId="14098169" w14:textId="77777777" w:rsidTr="00F4286B">
        <w:tc>
          <w:tcPr>
            <w:tcW w:w="2686" w:type="dxa"/>
            <w:shd w:val="clear" w:color="auto" w:fill="BFBFBF" w:themeFill="background1" w:themeFillShade="BF"/>
          </w:tcPr>
          <w:p w14:paraId="25439E1F" w14:textId="77777777" w:rsidR="00F4286B" w:rsidRPr="003B362F" w:rsidRDefault="00F4286B" w:rsidP="00505392">
            <w:pPr>
              <w:spacing w:line="240" w:lineRule="auto"/>
              <w:jc w:val="left"/>
              <w:rPr>
                <w:b/>
                <w:szCs w:val="40"/>
              </w:rPr>
            </w:pPr>
            <w:r w:rsidRPr="003B362F">
              <w:rPr>
                <w:b/>
                <w:szCs w:val="40"/>
              </w:rPr>
              <w:t>Criteria</w:t>
            </w:r>
          </w:p>
        </w:tc>
        <w:tc>
          <w:tcPr>
            <w:tcW w:w="6494" w:type="dxa"/>
            <w:shd w:val="clear" w:color="auto" w:fill="BFBFBF" w:themeFill="background1" w:themeFillShade="BF"/>
          </w:tcPr>
          <w:p w14:paraId="2E15C3E9" w14:textId="77777777" w:rsidR="00F4286B" w:rsidRPr="003B362F" w:rsidRDefault="00F4286B" w:rsidP="00505392">
            <w:pPr>
              <w:spacing w:line="240" w:lineRule="auto"/>
              <w:jc w:val="left"/>
              <w:rPr>
                <w:b/>
                <w:szCs w:val="40"/>
              </w:rPr>
            </w:pPr>
            <w:r w:rsidRPr="003B362F">
              <w:rPr>
                <w:b/>
                <w:szCs w:val="40"/>
              </w:rPr>
              <w:t>Specify your systematic review question</w:t>
            </w:r>
          </w:p>
        </w:tc>
      </w:tr>
      <w:tr w:rsidR="00F4286B" w:rsidRPr="003B362F" w14:paraId="24965E86" w14:textId="77777777" w:rsidTr="00F4286B">
        <w:tc>
          <w:tcPr>
            <w:tcW w:w="2686" w:type="dxa"/>
          </w:tcPr>
          <w:p w14:paraId="4BB662B9" w14:textId="77777777" w:rsidR="00F4286B" w:rsidRPr="003B362F" w:rsidRDefault="00F4286B" w:rsidP="00FE45D0">
            <w:pPr>
              <w:spacing w:line="240" w:lineRule="auto"/>
              <w:jc w:val="left"/>
              <w:rPr>
                <w:rFonts w:ascii="Times New Roman" w:hAnsi="Times New Roman" w:cs="Times New Roman"/>
              </w:rPr>
            </w:pPr>
            <w:r w:rsidRPr="003B362F">
              <w:rPr>
                <w:i/>
                <w:szCs w:val="40"/>
              </w:rPr>
              <w:t>Intended use of model:</w:t>
            </w:r>
            <w:r w:rsidRPr="003B362F">
              <w:rPr>
                <w:rFonts w:ascii="Times New Roman" w:hAnsi="Times New Roman" w:cs="Times New Roman"/>
              </w:rPr>
              <w:t xml:space="preserve"> </w:t>
            </w:r>
          </w:p>
          <w:p w14:paraId="2EF63B49" w14:textId="77777777" w:rsidR="00F4286B" w:rsidRPr="003B362F" w:rsidRDefault="00F4286B" w:rsidP="00FE45D0">
            <w:pPr>
              <w:spacing w:line="240" w:lineRule="auto"/>
              <w:jc w:val="left"/>
              <w:rPr>
                <w:i/>
                <w:szCs w:val="40"/>
              </w:rPr>
            </w:pPr>
          </w:p>
        </w:tc>
        <w:tc>
          <w:tcPr>
            <w:tcW w:w="6494" w:type="dxa"/>
            <w:shd w:val="clear" w:color="auto" w:fill="auto"/>
          </w:tcPr>
          <w:p w14:paraId="374D1E76" w14:textId="77777777" w:rsidR="00F4286B" w:rsidRPr="003B362F" w:rsidRDefault="00F4286B" w:rsidP="0078140E">
            <w:pPr>
              <w:spacing w:line="240" w:lineRule="auto"/>
              <w:rPr>
                <w:i/>
                <w:szCs w:val="40"/>
              </w:rPr>
            </w:pPr>
          </w:p>
        </w:tc>
      </w:tr>
      <w:tr w:rsidR="00F4286B" w:rsidRPr="003B362F" w14:paraId="06662157" w14:textId="77777777" w:rsidTr="00F4286B">
        <w:tc>
          <w:tcPr>
            <w:tcW w:w="2686" w:type="dxa"/>
          </w:tcPr>
          <w:p w14:paraId="37B5035C" w14:textId="77777777" w:rsidR="00F4286B" w:rsidRPr="003B362F" w:rsidRDefault="00F4286B" w:rsidP="00FE45D0">
            <w:pPr>
              <w:spacing w:line="240" w:lineRule="auto"/>
              <w:jc w:val="left"/>
              <w:rPr>
                <w:i/>
                <w:szCs w:val="40"/>
              </w:rPr>
            </w:pPr>
            <w:r w:rsidRPr="003B362F">
              <w:rPr>
                <w:b/>
                <w:i/>
                <w:szCs w:val="40"/>
              </w:rPr>
              <w:t>Participants</w:t>
            </w:r>
            <w:r w:rsidRPr="003B362F">
              <w:rPr>
                <w:i/>
                <w:szCs w:val="40"/>
              </w:rPr>
              <w:t xml:space="preserve"> including selection criteria and setting:</w:t>
            </w:r>
          </w:p>
        </w:tc>
        <w:tc>
          <w:tcPr>
            <w:tcW w:w="6494" w:type="dxa"/>
            <w:shd w:val="clear" w:color="auto" w:fill="auto"/>
          </w:tcPr>
          <w:p w14:paraId="364EC19B" w14:textId="77777777" w:rsidR="00F4286B" w:rsidRPr="003B362F" w:rsidRDefault="00F4286B" w:rsidP="0078140E">
            <w:pPr>
              <w:spacing w:line="240" w:lineRule="auto"/>
              <w:rPr>
                <w:i/>
                <w:szCs w:val="40"/>
              </w:rPr>
            </w:pPr>
          </w:p>
        </w:tc>
      </w:tr>
      <w:tr w:rsidR="00F4286B" w:rsidRPr="003B362F" w14:paraId="5EFDC68F" w14:textId="77777777" w:rsidTr="00F4286B">
        <w:tc>
          <w:tcPr>
            <w:tcW w:w="2686" w:type="dxa"/>
          </w:tcPr>
          <w:p w14:paraId="1719CBC4" w14:textId="0B697A62" w:rsidR="00F4286B" w:rsidRPr="003B362F" w:rsidRDefault="003D0CF8" w:rsidP="00FE45D0">
            <w:pPr>
              <w:jc w:val="left"/>
              <w:rPr>
                <w:i/>
              </w:rPr>
            </w:pPr>
            <w:r w:rsidRPr="003B362F">
              <w:rPr>
                <w:b/>
                <w:i/>
              </w:rPr>
              <w:t xml:space="preserve">Predictors </w:t>
            </w:r>
            <w:r w:rsidRPr="003B362F">
              <w:rPr>
                <w:i/>
              </w:rPr>
              <w:t>(used in prediction modelling), including types of predictors (e.g. history, clinical examination, biochemical markers, imaging tests), time of measurement, specific measurement issues (e.g., any requirements/ prohibitions for specialized equipment)</w:t>
            </w:r>
            <w:r w:rsidR="00694EF3" w:rsidRPr="003B362F">
              <w:rPr>
                <w:i/>
              </w:rPr>
              <w:t>:</w:t>
            </w:r>
          </w:p>
        </w:tc>
        <w:tc>
          <w:tcPr>
            <w:tcW w:w="6494" w:type="dxa"/>
            <w:shd w:val="clear" w:color="auto" w:fill="auto"/>
          </w:tcPr>
          <w:p w14:paraId="53AAEAC7" w14:textId="77777777" w:rsidR="00F4286B" w:rsidRPr="003B362F" w:rsidRDefault="00F4286B" w:rsidP="0078140E">
            <w:pPr>
              <w:jc w:val="left"/>
              <w:rPr>
                <w:szCs w:val="40"/>
              </w:rPr>
            </w:pPr>
          </w:p>
        </w:tc>
      </w:tr>
      <w:tr w:rsidR="00F4286B" w:rsidRPr="003B362F" w14:paraId="349168C0" w14:textId="77777777" w:rsidTr="00F4286B">
        <w:tc>
          <w:tcPr>
            <w:tcW w:w="2686" w:type="dxa"/>
          </w:tcPr>
          <w:p w14:paraId="48B735DD" w14:textId="77777777" w:rsidR="00F4286B" w:rsidRPr="003B362F" w:rsidRDefault="00F4286B" w:rsidP="00FE45D0">
            <w:pPr>
              <w:spacing w:line="240" w:lineRule="auto"/>
              <w:jc w:val="left"/>
              <w:rPr>
                <w:i/>
                <w:szCs w:val="40"/>
              </w:rPr>
            </w:pPr>
            <w:r w:rsidRPr="003B362F">
              <w:rPr>
                <w:i/>
                <w:szCs w:val="40"/>
              </w:rPr>
              <w:t xml:space="preserve">Outcome to be predicted: </w:t>
            </w:r>
          </w:p>
          <w:p w14:paraId="379A37ED" w14:textId="77777777" w:rsidR="00F4286B" w:rsidRPr="003B362F" w:rsidRDefault="00F4286B" w:rsidP="00FE45D0">
            <w:pPr>
              <w:spacing w:line="240" w:lineRule="auto"/>
              <w:jc w:val="left"/>
              <w:rPr>
                <w:i/>
                <w:szCs w:val="40"/>
              </w:rPr>
            </w:pPr>
          </w:p>
        </w:tc>
        <w:tc>
          <w:tcPr>
            <w:tcW w:w="6494" w:type="dxa"/>
            <w:shd w:val="clear" w:color="auto" w:fill="auto"/>
          </w:tcPr>
          <w:p w14:paraId="3260545E" w14:textId="77777777" w:rsidR="00F4286B" w:rsidRPr="003B362F" w:rsidRDefault="00F4286B" w:rsidP="0078140E">
            <w:pPr>
              <w:spacing w:line="240" w:lineRule="auto"/>
              <w:rPr>
                <w:i/>
                <w:szCs w:val="40"/>
              </w:rPr>
            </w:pPr>
          </w:p>
        </w:tc>
      </w:tr>
    </w:tbl>
    <w:p w14:paraId="496C55FB" w14:textId="77777777" w:rsidR="007F4590" w:rsidRPr="003B362F" w:rsidRDefault="007F4590" w:rsidP="00650CE1"/>
    <w:p w14:paraId="5C2B5BEB" w14:textId="77777777" w:rsidR="00BB0B0C" w:rsidRPr="003B362F" w:rsidRDefault="00BB0B0C" w:rsidP="00650CE1">
      <w:r w:rsidRPr="003B362F">
        <w:br w:type="page"/>
      </w:r>
    </w:p>
    <w:p w14:paraId="06722921" w14:textId="77777777" w:rsidR="005A2507" w:rsidRPr="003B362F" w:rsidRDefault="00155BEA" w:rsidP="00650CE1">
      <w:pPr>
        <w:rPr>
          <w:b/>
        </w:rPr>
      </w:pPr>
      <w:r w:rsidRPr="003B362F">
        <w:rPr>
          <w:b/>
        </w:rPr>
        <w:lastRenderedPageBreak/>
        <w:t xml:space="preserve">Step 2: </w:t>
      </w:r>
      <w:r w:rsidR="005A2507" w:rsidRPr="003B362F">
        <w:rPr>
          <w:b/>
        </w:rPr>
        <w:t xml:space="preserve">Classify the </w:t>
      </w:r>
      <w:r w:rsidR="00702304" w:rsidRPr="003B362F">
        <w:rPr>
          <w:b/>
        </w:rPr>
        <w:t xml:space="preserve">type of </w:t>
      </w:r>
      <w:r w:rsidR="00E80F9C" w:rsidRPr="003B362F">
        <w:rPr>
          <w:b/>
        </w:rPr>
        <w:t xml:space="preserve">prediction model </w:t>
      </w:r>
      <w:r w:rsidR="00702304" w:rsidRPr="003B362F">
        <w:rPr>
          <w:b/>
        </w:rPr>
        <w:t>evaluation</w:t>
      </w:r>
    </w:p>
    <w:tbl>
      <w:tblPr>
        <w:tblStyle w:val="TableGrid"/>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1"/>
      </w:tblGrid>
      <w:tr w:rsidR="005A2507" w:rsidRPr="003B362F" w14:paraId="003CEE44" w14:textId="77777777" w:rsidTr="00AB12BB">
        <w:tc>
          <w:tcPr>
            <w:tcW w:w="9166" w:type="dxa"/>
          </w:tcPr>
          <w:p w14:paraId="64A099E6" w14:textId="77777777" w:rsidR="002B724B" w:rsidRPr="003B362F" w:rsidRDefault="005A2507" w:rsidP="00434B01">
            <w:pPr>
              <w:rPr>
                <w:szCs w:val="40"/>
              </w:rPr>
            </w:pPr>
            <w:r w:rsidRPr="003B362F">
              <w:t xml:space="preserve">Use the following table to classify the </w:t>
            </w:r>
            <w:r w:rsidR="0005338A" w:rsidRPr="003B362F">
              <w:t>evaluation</w:t>
            </w:r>
            <w:r w:rsidRPr="003B362F">
              <w:t xml:space="preserve"> as </w:t>
            </w:r>
            <w:r w:rsidR="00CD1439" w:rsidRPr="003B362F">
              <w:t>model development, model validation or model update, or combination</w:t>
            </w:r>
            <w:r w:rsidRPr="003B362F">
              <w:t xml:space="preserve">. </w:t>
            </w:r>
            <w:r w:rsidR="00FA23EB" w:rsidRPr="003B362F">
              <w:t xml:space="preserve">Different signalling questions apply for different types of prediction model evaluation. </w:t>
            </w:r>
            <w:r w:rsidR="00C3416A" w:rsidRPr="003B362F">
              <w:rPr>
                <w:szCs w:val="40"/>
              </w:rPr>
              <w:t>If the evaluation does not fit one of these classifications then PROBAST should not be used.</w:t>
            </w:r>
          </w:p>
        </w:tc>
      </w:tr>
    </w:tbl>
    <w:p w14:paraId="3C8D54C9" w14:textId="77777777" w:rsidR="0081788E" w:rsidRPr="003B362F" w:rsidRDefault="0081788E" w:rsidP="00650C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7"/>
        <w:gridCol w:w="1622"/>
        <w:gridCol w:w="1350"/>
        <w:gridCol w:w="4437"/>
      </w:tblGrid>
      <w:tr w:rsidR="008B4605" w:rsidRPr="003B362F" w14:paraId="66E8973F" w14:textId="77777777" w:rsidTr="008B4605">
        <w:tc>
          <w:tcPr>
            <w:tcW w:w="0" w:type="auto"/>
            <w:gridSpan w:val="4"/>
            <w:shd w:val="clear" w:color="auto" w:fill="BFBFBF" w:themeFill="background1" w:themeFillShade="BF"/>
          </w:tcPr>
          <w:p w14:paraId="14FA71B3" w14:textId="53E28A46" w:rsidR="008B4605" w:rsidRPr="003B362F" w:rsidRDefault="008B4605" w:rsidP="008B4605">
            <w:pPr>
              <w:jc w:val="left"/>
              <w:rPr>
                <w:b/>
              </w:rPr>
            </w:pPr>
            <w:bookmarkStart w:id="2" w:name="_Hlk531594052"/>
            <w:r w:rsidRPr="003B362F">
              <w:rPr>
                <w:b/>
              </w:rPr>
              <w:t xml:space="preserve">Classify the evaluation based on its aim </w:t>
            </w:r>
          </w:p>
        </w:tc>
      </w:tr>
      <w:tr w:rsidR="008B4605" w:rsidRPr="003B362F" w14:paraId="4B97B29D" w14:textId="77777777" w:rsidTr="008B4605">
        <w:tc>
          <w:tcPr>
            <w:tcW w:w="0" w:type="auto"/>
            <w:shd w:val="clear" w:color="auto" w:fill="F2F2F2" w:themeFill="background1" w:themeFillShade="F2"/>
          </w:tcPr>
          <w:p w14:paraId="03FF4713" w14:textId="6E22C526" w:rsidR="008B4605" w:rsidRPr="003B362F" w:rsidRDefault="008B4605" w:rsidP="008B4605">
            <w:pPr>
              <w:jc w:val="left"/>
              <w:rPr>
                <w:b/>
              </w:rPr>
            </w:pPr>
            <w:r w:rsidRPr="003B362F">
              <w:rPr>
                <w:b/>
              </w:rPr>
              <w:t>Type of prediction study</w:t>
            </w:r>
          </w:p>
        </w:tc>
        <w:tc>
          <w:tcPr>
            <w:tcW w:w="0" w:type="auto"/>
            <w:shd w:val="clear" w:color="auto" w:fill="F2F2F2"/>
          </w:tcPr>
          <w:p w14:paraId="58A6AE14" w14:textId="5C6A02FE" w:rsidR="008B4605" w:rsidRPr="003B362F" w:rsidRDefault="008B4605" w:rsidP="008B4605">
            <w:pPr>
              <w:jc w:val="left"/>
              <w:rPr>
                <w:b/>
              </w:rPr>
            </w:pPr>
            <w:r w:rsidRPr="003B362F">
              <w:rPr>
                <w:b/>
              </w:rPr>
              <w:t>PROBAST boxes to complete</w:t>
            </w:r>
          </w:p>
        </w:tc>
        <w:tc>
          <w:tcPr>
            <w:tcW w:w="0" w:type="auto"/>
            <w:shd w:val="clear" w:color="auto" w:fill="F2F2F2"/>
          </w:tcPr>
          <w:p w14:paraId="735648B0" w14:textId="7BB7E3AF" w:rsidR="008B4605" w:rsidRPr="003B362F" w:rsidRDefault="008B4605" w:rsidP="008B4605">
            <w:pPr>
              <w:jc w:val="left"/>
              <w:rPr>
                <w:b/>
              </w:rPr>
            </w:pPr>
            <w:r w:rsidRPr="003B362F">
              <w:rPr>
                <w:b/>
              </w:rPr>
              <w:t>Tick as appropriate</w:t>
            </w:r>
          </w:p>
        </w:tc>
        <w:tc>
          <w:tcPr>
            <w:tcW w:w="0" w:type="auto"/>
            <w:shd w:val="clear" w:color="auto" w:fill="F2F2F2"/>
          </w:tcPr>
          <w:p w14:paraId="502F8F42" w14:textId="762712EB" w:rsidR="008B4605" w:rsidRPr="003B362F" w:rsidRDefault="008B4605" w:rsidP="008B4605">
            <w:pPr>
              <w:jc w:val="left"/>
              <w:rPr>
                <w:b/>
              </w:rPr>
            </w:pPr>
            <w:r w:rsidRPr="003B362F">
              <w:rPr>
                <w:b/>
              </w:rPr>
              <w:t>Definition for type of prediction model study</w:t>
            </w:r>
          </w:p>
        </w:tc>
      </w:tr>
      <w:tr w:rsidR="008B4605" w:rsidRPr="003B362F" w14:paraId="1903F12F" w14:textId="77777777" w:rsidTr="008B4605">
        <w:tc>
          <w:tcPr>
            <w:tcW w:w="0" w:type="auto"/>
          </w:tcPr>
          <w:p w14:paraId="15AC107F" w14:textId="5C921789" w:rsidR="008B4605" w:rsidRPr="003B362F" w:rsidRDefault="008B4605" w:rsidP="008B4605">
            <w:pPr>
              <w:jc w:val="left"/>
            </w:pPr>
            <w:r w:rsidRPr="003B362F">
              <w:t>Development only</w:t>
            </w:r>
          </w:p>
        </w:tc>
        <w:tc>
          <w:tcPr>
            <w:tcW w:w="0" w:type="auto"/>
          </w:tcPr>
          <w:p w14:paraId="46CD3FED" w14:textId="1253A210" w:rsidR="008B4605" w:rsidRPr="003B362F" w:rsidRDefault="008B4605" w:rsidP="008B4605">
            <w:pPr>
              <w:jc w:val="left"/>
            </w:pPr>
            <w:r w:rsidRPr="003B362F">
              <w:t>Development</w:t>
            </w:r>
          </w:p>
        </w:tc>
        <w:tc>
          <w:tcPr>
            <w:tcW w:w="0" w:type="auto"/>
            <w:shd w:val="clear" w:color="auto" w:fill="auto"/>
          </w:tcPr>
          <w:p w14:paraId="05019B5A" w14:textId="0D7118B3" w:rsidR="008B4605" w:rsidRPr="003B362F" w:rsidRDefault="008B4605" w:rsidP="008B4605">
            <w:pPr>
              <w:jc w:val="left"/>
            </w:pPr>
          </w:p>
        </w:tc>
        <w:tc>
          <w:tcPr>
            <w:tcW w:w="0" w:type="auto"/>
            <w:shd w:val="clear" w:color="auto" w:fill="auto"/>
          </w:tcPr>
          <w:p w14:paraId="29B17C8D" w14:textId="38FE553B" w:rsidR="008B4605" w:rsidRPr="003B362F" w:rsidRDefault="008B4605" w:rsidP="008B4605">
            <w:pPr>
              <w:jc w:val="left"/>
            </w:pPr>
            <w:r w:rsidRPr="003B362F">
              <w:t>Prediction model development without external validation. These studies may include internal validation methods, such as bootstrapping and cross-validation techniques.</w:t>
            </w:r>
          </w:p>
        </w:tc>
      </w:tr>
      <w:tr w:rsidR="008B4605" w:rsidRPr="003B362F" w14:paraId="05FFDB04" w14:textId="77777777" w:rsidTr="008B4605">
        <w:tc>
          <w:tcPr>
            <w:tcW w:w="0" w:type="auto"/>
          </w:tcPr>
          <w:p w14:paraId="4748683F" w14:textId="78C23AA5" w:rsidR="008B4605" w:rsidRPr="003B362F" w:rsidRDefault="008B4605" w:rsidP="008B4605">
            <w:pPr>
              <w:jc w:val="left"/>
            </w:pPr>
            <w:r w:rsidRPr="003B362F">
              <w:t>Development and validation</w:t>
            </w:r>
          </w:p>
        </w:tc>
        <w:tc>
          <w:tcPr>
            <w:tcW w:w="0" w:type="auto"/>
          </w:tcPr>
          <w:p w14:paraId="4A98B915" w14:textId="7968908E" w:rsidR="008B4605" w:rsidRPr="003B362F" w:rsidRDefault="008B4605" w:rsidP="008B4605">
            <w:pPr>
              <w:jc w:val="left"/>
            </w:pPr>
            <w:r w:rsidRPr="003B362F">
              <w:t>Development and validation</w:t>
            </w:r>
          </w:p>
        </w:tc>
        <w:tc>
          <w:tcPr>
            <w:tcW w:w="0" w:type="auto"/>
            <w:shd w:val="clear" w:color="auto" w:fill="auto"/>
          </w:tcPr>
          <w:p w14:paraId="3FD4205D" w14:textId="4B1A4A14" w:rsidR="008B4605" w:rsidRPr="003B362F" w:rsidRDefault="008B4605" w:rsidP="008B4605">
            <w:pPr>
              <w:jc w:val="left"/>
            </w:pPr>
          </w:p>
        </w:tc>
        <w:tc>
          <w:tcPr>
            <w:tcW w:w="0" w:type="auto"/>
            <w:shd w:val="clear" w:color="auto" w:fill="auto"/>
          </w:tcPr>
          <w:p w14:paraId="47EA63B4" w14:textId="19AD793C" w:rsidR="008B4605" w:rsidRPr="003B362F" w:rsidRDefault="008B4605" w:rsidP="008B4605">
            <w:pPr>
              <w:jc w:val="left"/>
            </w:pPr>
            <w:r w:rsidRPr="003B362F">
              <w:t>Prediction model development combined with external validation in other participants in the same article.</w:t>
            </w:r>
          </w:p>
        </w:tc>
      </w:tr>
      <w:tr w:rsidR="008B4605" w:rsidRPr="003B362F" w14:paraId="2A229886" w14:textId="77777777" w:rsidTr="008B4605">
        <w:tc>
          <w:tcPr>
            <w:tcW w:w="0" w:type="auto"/>
          </w:tcPr>
          <w:p w14:paraId="4381EE23" w14:textId="0FC929E4" w:rsidR="008B4605" w:rsidRPr="003B362F" w:rsidRDefault="008B4605" w:rsidP="008B4605">
            <w:pPr>
              <w:jc w:val="left"/>
            </w:pPr>
            <w:r w:rsidRPr="003B362F">
              <w:t>Validation only</w:t>
            </w:r>
          </w:p>
        </w:tc>
        <w:tc>
          <w:tcPr>
            <w:tcW w:w="0" w:type="auto"/>
          </w:tcPr>
          <w:p w14:paraId="289A3907" w14:textId="32E2F834" w:rsidR="008B4605" w:rsidRPr="003B362F" w:rsidRDefault="008B4605" w:rsidP="008B4605">
            <w:pPr>
              <w:jc w:val="left"/>
            </w:pPr>
            <w:r w:rsidRPr="003B362F">
              <w:t>Validation</w:t>
            </w:r>
          </w:p>
        </w:tc>
        <w:tc>
          <w:tcPr>
            <w:tcW w:w="0" w:type="auto"/>
            <w:shd w:val="clear" w:color="auto" w:fill="auto"/>
          </w:tcPr>
          <w:p w14:paraId="6A998BB4" w14:textId="60012FF8" w:rsidR="008B4605" w:rsidRPr="003B362F" w:rsidRDefault="008B4605" w:rsidP="008B4605">
            <w:pPr>
              <w:jc w:val="left"/>
            </w:pPr>
          </w:p>
        </w:tc>
        <w:tc>
          <w:tcPr>
            <w:tcW w:w="0" w:type="auto"/>
            <w:shd w:val="clear" w:color="auto" w:fill="auto"/>
          </w:tcPr>
          <w:p w14:paraId="1F91742D" w14:textId="2D5476C4" w:rsidR="008B4605" w:rsidRPr="003B362F" w:rsidRDefault="008B4605" w:rsidP="008B4605">
            <w:pPr>
              <w:jc w:val="left"/>
            </w:pPr>
            <w:r w:rsidRPr="003B362F">
              <w:t>External validation of existing (previously developed) model in other participants.</w:t>
            </w:r>
          </w:p>
        </w:tc>
      </w:tr>
      <w:bookmarkEnd w:id="2"/>
    </w:tbl>
    <w:p w14:paraId="0C420CAC" w14:textId="77777777" w:rsidR="005A2507" w:rsidRPr="003B362F" w:rsidRDefault="005A2507" w:rsidP="00650CE1"/>
    <w:tbl>
      <w:tblPr>
        <w:tblStyle w:val="TableGrid"/>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6872"/>
        <w:gridCol w:w="74"/>
      </w:tblGrid>
      <w:tr w:rsidR="002B724B" w:rsidRPr="003B362F" w14:paraId="058B4806" w14:textId="77777777" w:rsidTr="0078140E">
        <w:trPr>
          <w:gridAfter w:val="1"/>
          <w:wAfter w:w="76" w:type="dxa"/>
        </w:trPr>
        <w:tc>
          <w:tcPr>
            <w:tcW w:w="9166" w:type="dxa"/>
            <w:gridSpan w:val="2"/>
          </w:tcPr>
          <w:p w14:paraId="5CECDA9B" w14:textId="77777777" w:rsidR="002B724B" w:rsidRPr="003B362F" w:rsidRDefault="002B724B" w:rsidP="0078140E">
            <w:pPr>
              <w:rPr>
                <w:i/>
              </w:rPr>
            </w:pPr>
            <w:r w:rsidRPr="003B362F">
              <w:rPr>
                <w:i/>
                <w:szCs w:val="40"/>
              </w:rPr>
              <w:t>This table should be completed once for each publication being assessed and for each relevant outcome in your review</w:t>
            </w:r>
            <w:r w:rsidRPr="003B362F">
              <w:rPr>
                <w:i/>
              </w:rPr>
              <w:t>.</w:t>
            </w:r>
          </w:p>
        </w:tc>
      </w:tr>
      <w:tr w:rsidR="002B724B" w:rsidRPr="003B362F" w14:paraId="2C791F6A" w14:textId="77777777" w:rsidTr="007814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hemeFill="background1" w:themeFillShade="F2"/>
          </w:tcPr>
          <w:p w14:paraId="4B56CE3E" w14:textId="77777777" w:rsidR="002B724B" w:rsidRPr="003B362F" w:rsidRDefault="002B724B" w:rsidP="0078140E">
            <w:pPr>
              <w:rPr>
                <w:b/>
              </w:rPr>
            </w:pPr>
            <w:r w:rsidRPr="003B362F">
              <w:rPr>
                <w:b/>
              </w:rPr>
              <w:t>Publication reference</w:t>
            </w:r>
          </w:p>
        </w:tc>
        <w:tc>
          <w:tcPr>
            <w:tcW w:w="7149" w:type="dxa"/>
            <w:gridSpan w:val="2"/>
          </w:tcPr>
          <w:p w14:paraId="5C3305FA" w14:textId="77777777" w:rsidR="002B724B" w:rsidRPr="003B362F" w:rsidRDefault="002B724B" w:rsidP="0078140E"/>
        </w:tc>
      </w:tr>
      <w:tr w:rsidR="002B724B" w:rsidRPr="003B362F" w14:paraId="1E3085D2" w14:textId="77777777" w:rsidTr="007814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hemeFill="background1" w:themeFillShade="F2"/>
          </w:tcPr>
          <w:p w14:paraId="3DB6E5F2" w14:textId="77777777" w:rsidR="002B724B" w:rsidRPr="003B362F" w:rsidRDefault="002B724B" w:rsidP="0078140E">
            <w:pPr>
              <w:rPr>
                <w:b/>
              </w:rPr>
            </w:pPr>
            <w:r w:rsidRPr="003B362F">
              <w:rPr>
                <w:b/>
              </w:rPr>
              <w:t>Models of interest</w:t>
            </w:r>
          </w:p>
        </w:tc>
        <w:tc>
          <w:tcPr>
            <w:tcW w:w="7149" w:type="dxa"/>
            <w:gridSpan w:val="2"/>
          </w:tcPr>
          <w:p w14:paraId="2CA056D9" w14:textId="77777777" w:rsidR="002B724B" w:rsidRPr="003B362F" w:rsidRDefault="002B724B" w:rsidP="0078140E"/>
        </w:tc>
      </w:tr>
      <w:tr w:rsidR="002B724B" w:rsidRPr="003B362F" w14:paraId="2B5F1D1E" w14:textId="77777777" w:rsidTr="007814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shd w:val="clear" w:color="auto" w:fill="F2F2F2" w:themeFill="background1" w:themeFillShade="F2"/>
          </w:tcPr>
          <w:p w14:paraId="468A8B9A" w14:textId="77777777" w:rsidR="002B724B" w:rsidRPr="003B362F" w:rsidRDefault="002B724B" w:rsidP="0078140E">
            <w:pPr>
              <w:rPr>
                <w:b/>
              </w:rPr>
            </w:pPr>
            <w:r w:rsidRPr="003B362F">
              <w:rPr>
                <w:b/>
              </w:rPr>
              <w:t>Outcome of interest</w:t>
            </w:r>
          </w:p>
        </w:tc>
        <w:tc>
          <w:tcPr>
            <w:tcW w:w="7149" w:type="dxa"/>
            <w:gridSpan w:val="2"/>
          </w:tcPr>
          <w:p w14:paraId="4C1A6345" w14:textId="77777777" w:rsidR="002B724B" w:rsidRPr="003B362F" w:rsidRDefault="002B724B" w:rsidP="0078140E"/>
        </w:tc>
      </w:tr>
    </w:tbl>
    <w:p w14:paraId="7AECD393" w14:textId="77777777" w:rsidR="002B724B" w:rsidRPr="003B362F" w:rsidRDefault="002B724B" w:rsidP="00650CE1"/>
    <w:p w14:paraId="6A7D99C6" w14:textId="77777777" w:rsidR="005A2507" w:rsidRPr="003B362F" w:rsidRDefault="005A2507" w:rsidP="00650CE1"/>
    <w:p w14:paraId="6F812601" w14:textId="77777777" w:rsidR="003F01B2" w:rsidRPr="003B362F" w:rsidRDefault="003F1910" w:rsidP="00650CE1">
      <w:pPr>
        <w:rPr>
          <w:b/>
        </w:rPr>
      </w:pPr>
      <w:r w:rsidRPr="003B362F">
        <w:rPr>
          <w:b/>
        </w:rPr>
        <w:t>Step 3: Assess r</w:t>
      </w:r>
      <w:r w:rsidR="003F01B2" w:rsidRPr="003B362F">
        <w:rPr>
          <w:b/>
        </w:rPr>
        <w:t xml:space="preserve">isk of bias and </w:t>
      </w:r>
      <w:r w:rsidRPr="003B362F">
        <w:rPr>
          <w:b/>
        </w:rPr>
        <w:t>applicability</w:t>
      </w:r>
    </w:p>
    <w:tbl>
      <w:tblPr>
        <w:tblStyle w:val="TableGrid"/>
        <w:tblW w:w="0" w:type="auto"/>
        <w:tblBorders>
          <w:top w:val="none" w:sz="0" w:space="0" w:color="auto"/>
          <w:left w:val="single" w:sz="12" w:space="0" w:color="0070C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1"/>
      </w:tblGrid>
      <w:tr w:rsidR="003F01B2" w:rsidRPr="003B362F" w14:paraId="2FDE9DE1" w14:textId="77777777" w:rsidTr="00E7647B">
        <w:tc>
          <w:tcPr>
            <w:tcW w:w="9166" w:type="dxa"/>
          </w:tcPr>
          <w:p w14:paraId="489BF5D7" w14:textId="29E9B83A" w:rsidR="00870E9B" w:rsidRPr="003B362F" w:rsidRDefault="003F01B2" w:rsidP="00650CE1">
            <w:r w:rsidRPr="003B362F">
              <w:t xml:space="preserve">PROBAST is structured as </w:t>
            </w:r>
            <w:r w:rsidR="003D6BCF" w:rsidRPr="003B362F">
              <w:t>four</w:t>
            </w:r>
            <w:r w:rsidRPr="003B362F">
              <w:t xml:space="preserve"> key domains</w:t>
            </w:r>
            <w:r w:rsidR="00E77FAC" w:rsidRPr="003B362F">
              <w:t>.</w:t>
            </w:r>
            <w:r w:rsidRPr="003B362F">
              <w:t xml:space="preserve"> </w:t>
            </w:r>
            <w:r w:rsidR="00E77FAC" w:rsidRPr="003B362F">
              <w:t>E</w:t>
            </w:r>
            <w:r w:rsidRPr="003B362F">
              <w:t xml:space="preserve">ach </w:t>
            </w:r>
            <w:r w:rsidR="00E67F58" w:rsidRPr="003B362F">
              <w:t>domain</w:t>
            </w:r>
            <w:r w:rsidRPr="003B362F">
              <w:t xml:space="preserve"> is </w:t>
            </w:r>
            <w:r w:rsidR="00C11F7F" w:rsidRPr="003B362F">
              <w:t>judged</w:t>
            </w:r>
            <w:r w:rsidRPr="003B362F">
              <w:t xml:space="preserve"> </w:t>
            </w:r>
            <w:r w:rsidR="00E67F58" w:rsidRPr="003B362F">
              <w:t>for</w:t>
            </w:r>
            <w:r w:rsidRPr="003B362F">
              <w:t xml:space="preserve"> risk of bias (low, high or unclear)</w:t>
            </w:r>
            <w:r w:rsidR="00E77FAC" w:rsidRPr="003B362F">
              <w:t xml:space="preserve"> and </w:t>
            </w:r>
            <w:r w:rsidR="00E67F58" w:rsidRPr="003B362F">
              <w:t>includes</w:t>
            </w:r>
            <w:r w:rsidRPr="003B362F">
              <w:t xml:space="preserve"> signalling questions to help make judgements. Signalling questions </w:t>
            </w:r>
            <w:r w:rsidR="00746B98" w:rsidRPr="003B362F">
              <w:t>are</w:t>
            </w:r>
            <w:r w:rsidRPr="003B362F">
              <w:t xml:space="preserve"> rated as yes (Y), probably yes (PY), probably no (PN), no (N) or no information (NI). All signalling questions are phrased </w:t>
            </w:r>
            <w:r w:rsidR="002550C0" w:rsidRPr="003B362F">
              <w:t xml:space="preserve">so </w:t>
            </w:r>
            <w:r w:rsidRPr="003B362F">
              <w:t>that “yes” indicates absence of bias. Any signalling question rated as “no” or “probably no” flags the potential for bias</w:t>
            </w:r>
            <w:r w:rsidR="00746B98" w:rsidRPr="003B362F">
              <w:t>;</w:t>
            </w:r>
            <w:r w:rsidR="00870E9B" w:rsidRPr="003B362F">
              <w:t xml:space="preserve"> you will need to use your judgement to determine whether the domain should be rated as “high”, “low” or “unclear” risk of bias. The guidance document contains further instructions and examples on rating signalling questions and risk of bias for each domain.</w:t>
            </w:r>
          </w:p>
          <w:p w14:paraId="22330E27" w14:textId="77777777" w:rsidR="003F01B2" w:rsidRPr="003B362F" w:rsidRDefault="003F01B2" w:rsidP="0089381C">
            <w:r w:rsidRPr="003B362F">
              <w:t xml:space="preserve">The first three domains are also rated for concerns regarding applicability (low/ high/ unclear) to </w:t>
            </w:r>
            <w:r w:rsidR="00D475AE" w:rsidRPr="003B362F">
              <w:t xml:space="preserve">your </w:t>
            </w:r>
            <w:r w:rsidRPr="003B362F">
              <w:t xml:space="preserve">review question defined </w:t>
            </w:r>
            <w:r w:rsidR="00746B98" w:rsidRPr="003B362F">
              <w:t>above</w:t>
            </w:r>
            <w:r w:rsidRPr="003B362F">
              <w:t xml:space="preserve">. </w:t>
            </w:r>
          </w:p>
          <w:p w14:paraId="1BB2A7DE" w14:textId="77777777" w:rsidR="00DA76F4" w:rsidRPr="003B362F" w:rsidRDefault="00870E9B" w:rsidP="00434B01">
            <w:pPr>
              <w:rPr>
                <w:i/>
              </w:rPr>
            </w:pPr>
            <w:r w:rsidRPr="003B362F">
              <w:rPr>
                <w:i/>
              </w:rPr>
              <w:t>Complete all domains separately for each evaluation of a distinct model. Shaded boxes indicate where signalling questions do not apply and should not be answered.</w:t>
            </w:r>
          </w:p>
        </w:tc>
      </w:tr>
    </w:tbl>
    <w:p w14:paraId="77B04CA6" w14:textId="77777777" w:rsidR="004665FC" w:rsidRPr="003B362F" w:rsidRDefault="00745FBD" w:rsidP="00650CE1">
      <w:r w:rsidRPr="003B362F">
        <w:br w:type="page"/>
      </w:r>
      <w:bookmarkStart w:id="3" w:name="_GoBack"/>
      <w:bookmarkEnd w:id="3"/>
    </w:p>
    <w:tbl>
      <w:tblPr>
        <w:tblW w:w="4967" w:type="pct"/>
        <w:tblLook w:val="00A0" w:firstRow="1" w:lastRow="0" w:firstColumn="1" w:lastColumn="0" w:noHBand="0" w:noVBand="0"/>
      </w:tblPr>
      <w:tblGrid>
        <w:gridCol w:w="5499"/>
        <w:gridCol w:w="2065"/>
        <w:gridCol w:w="697"/>
        <w:gridCol w:w="695"/>
      </w:tblGrid>
      <w:tr w:rsidR="00A56E0B" w:rsidRPr="003B362F" w14:paraId="6CBE7824" w14:textId="77777777" w:rsidTr="000D0529">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797D08" w14:textId="38B484E7" w:rsidR="00A56E0B" w:rsidRPr="003B362F" w:rsidRDefault="00A56E0B" w:rsidP="00650CE1">
            <w:pPr>
              <w:rPr>
                <w:b/>
              </w:rPr>
            </w:pPr>
            <w:r w:rsidRPr="003B362F">
              <w:rPr>
                <w:b/>
              </w:rPr>
              <w:lastRenderedPageBreak/>
              <w:t xml:space="preserve">DOMAIN 1:  </w:t>
            </w:r>
            <w:r w:rsidR="00316F1D" w:rsidRPr="003B362F">
              <w:rPr>
                <w:b/>
              </w:rPr>
              <w:t>Participant</w:t>
            </w:r>
            <w:r w:rsidR="008B4605" w:rsidRPr="003B362F">
              <w:rPr>
                <w:b/>
              </w:rPr>
              <w:t>s</w:t>
            </w:r>
          </w:p>
        </w:tc>
      </w:tr>
      <w:tr w:rsidR="00A56E0B" w:rsidRPr="003B362F" w14:paraId="319B3F7E" w14:textId="77777777" w:rsidTr="000D0529">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13EDEB" w14:textId="77777777" w:rsidR="00A56E0B" w:rsidRPr="003B362F" w:rsidRDefault="00A56E0B" w:rsidP="00650CE1">
            <w:pPr>
              <w:rPr>
                <w:b/>
              </w:rPr>
            </w:pPr>
            <w:r w:rsidRPr="003B362F">
              <w:rPr>
                <w:b/>
              </w:rPr>
              <w:t>A. Risk of Bias</w:t>
            </w:r>
          </w:p>
        </w:tc>
      </w:tr>
      <w:tr w:rsidR="00A56E0B" w:rsidRPr="003B362F" w14:paraId="7527EA6D" w14:textId="77777777" w:rsidTr="000A34D4">
        <w:tc>
          <w:tcPr>
            <w:tcW w:w="5000" w:type="pct"/>
            <w:gridSpan w:val="4"/>
            <w:tcBorders>
              <w:top w:val="single" w:sz="4" w:space="0" w:color="auto"/>
              <w:left w:val="single" w:sz="4" w:space="0" w:color="auto"/>
              <w:bottom w:val="single" w:sz="4" w:space="0" w:color="auto"/>
              <w:right w:val="single" w:sz="4" w:space="0" w:color="auto"/>
            </w:tcBorders>
          </w:tcPr>
          <w:p w14:paraId="2BDF8690" w14:textId="77777777" w:rsidR="00885510" w:rsidRPr="003B362F" w:rsidRDefault="00885510" w:rsidP="00650CE1">
            <w:pPr>
              <w:rPr>
                <w:i/>
              </w:rPr>
            </w:pPr>
            <w:r w:rsidRPr="003B362F">
              <w:rPr>
                <w:i/>
              </w:rPr>
              <w:t>Describe the source</w:t>
            </w:r>
            <w:r w:rsidR="00841895" w:rsidRPr="003B362F">
              <w:rPr>
                <w:i/>
              </w:rPr>
              <w:t>s</w:t>
            </w:r>
            <w:r w:rsidRPr="003B362F">
              <w:rPr>
                <w:i/>
              </w:rPr>
              <w:t xml:space="preserve"> of data</w:t>
            </w:r>
            <w:r w:rsidR="002E032B" w:rsidRPr="003B362F">
              <w:rPr>
                <w:i/>
              </w:rPr>
              <w:t xml:space="preserve"> and criteria </w:t>
            </w:r>
            <w:r w:rsidR="00841895" w:rsidRPr="003B362F">
              <w:rPr>
                <w:i/>
              </w:rPr>
              <w:t xml:space="preserve">for </w:t>
            </w:r>
            <w:r w:rsidR="002E032B" w:rsidRPr="003B362F">
              <w:rPr>
                <w:i/>
              </w:rPr>
              <w:t>participant selection</w:t>
            </w:r>
            <w:r w:rsidRPr="003B362F">
              <w:rPr>
                <w:i/>
              </w:rPr>
              <w:t>:</w:t>
            </w:r>
          </w:p>
          <w:p w14:paraId="393A0839" w14:textId="77777777" w:rsidR="00885510" w:rsidRPr="003B362F" w:rsidRDefault="00885510" w:rsidP="00650CE1"/>
          <w:p w14:paraId="025A383F" w14:textId="77777777" w:rsidR="00C442BE" w:rsidRPr="003B362F" w:rsidRDefault="00C442BE" w:rsidP="00650CE1"/>
          <w:p w14:paraId="5A2C6B94" w14:textId="77777777" w:rsidR="00A56E0B" w:rsidRPr="003B362F" w:rsidRDefault="00A56E0B" w:rsidP="00650CE1"/>
        </w:tc>
      </w:tr>
      <w:tr w:rsidR="000D0529" w:rsidRPr="003B362F" w14:paraId="431F064F" w14:textId="77777777" w:rsidTr="00F4286B">
        <w:trPr>
          <w:trHeight w:val="244"/>
        </w:trPr>
        <w:tc>
          <w:tcPr>
            <w:tcW w:w="422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594A64" w14:textId="77777777" w:rsidR="000D0529" w:rsidRPr="003B362F" w:rsidRDefault="000D0529" w:rsidP="00650CE1"/>
        </w:tc>
        <w:tc>
          <w:tcPr>
            <w:tcW w:w="38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879C4B" w14:textId="35A476AD" w:rsidR="000D0529" w:rsidRPr="003B362F" w:rsidRDefault="00891BBA" w:rsidP="00891BBA">
            <w:pPr>
              <w:jc w:val="center"/>
            </w:pPr>
            <w:r w:rsidRPr="003B362F">
              <w:t>Dev</w:t>
            </w:r>
          </w:p>
        </w:tc>
        <w:tc>
          <w:tcPr>
            <w:tcW w:w="38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83CB68" w14:textId="77777777" w:rsidR="000D0529" w:rsidRPr="003B362F" w:rsidRDefault="000D0529" w:rsidP="003E2A92">
            <w:pPr>
              <w:jc w:val="center"/>
            </w:pPr>
            <w:r w:rsidRPr="003B362F">
              <w:t>Val</w:t>
            </w:r>
          </w:p>
        </w:tc>
      </w:tr>
      <w:tr w:rsidR="0032375C" w:rsidRPr="003B362F" w14:paraId="15E6BAFD" w14:textId="77777777" w:rsidTr="00F4286B">
        <w:trPr>
          <w:trHeight w:val="244"/>
        </w:trPr>
        <w:tc>
          <w:tcPr>
            <w:tcW w:w="4223" w:type="pct"/>
            <w:gridSpan w:val="2"/>
            <w:tcBorders>
              <w:top w:val="single" w:sz="4" w:space="0" w:color="auto"/>
              <w:left w:val="single" w:sz="4" w:space="0" w:color="auto"/>
              <w:bottom w:val="single" w:sz="4" w:space="0" w:color="auto"/>
              <w:right w:val="single" w:sz="4" w:space="0" w:color="auto"/>
            </w:tcBorders>
          </w:tcPr>
          <w:p w14:paraId="1841E103" w14:textId="77777777" w:rsidR="0032375C" w:rsidRPr="003B362F" w:rsidRDefault="00F4286B" w:rsidP="0017159A">
            <w:pPr>
              <w:pStyle w:val="ListParagraph"/>
              <w:numPr>
                <w:ilvl w:val="1"/>
                <w:numId w:val="31"/>
              </w:numPr>
            </w:pPr>
            <w:r w:rsidRPr="003B362F">
              <w:t>Were appropriate data sources used, e.g. cohort, RCT or nested case-control study data?</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3262018A" w14:textId="77777777" w:rsidR="0032375C" w:rsidRPr="003B362F" w:rsidRDefault="0032375C" w:rsidP="000F3324">
            <w:pPr>
              <w:jc w:val="center"/>
            </w:pPr>
          </w:p>
        </w:tc>
        <w:tc>
          <w:tcPr>
            <w:tcW w:w="388" w:type="pct"/>
            <w:tcBorders>
              <w:top w:val="single" w:sz="4" w:space="0" w:color="auto"/>
              <w:left w:val="single" w:sz="4" w:space="0" w:color="auto"/>
              <w:bottom w:val="single" w:sz="4" w:space="0" w:color="auto"/>
              <w:right w:val="single" w:sz="4" w:space="0" w:color="auto"/>
            </w:tcBorders>
          </w:tcPr>
          <w:p w14:paraId="74E1CF9D" w14:textId="77777777" w:rsidR="0032375C" w:rsidRPr="003B362F" w:rsidRDefault="0032375C" w:rsidP="000F3324">
            <w:pPr>
              <w:jc w:val="center"/>
            </w:pPr>
          </w:p>
        </w:tc>
      </w:tr>
      <w:tr w:rsidR="000D0529" w:rsidRPr="003B362F" w14:paraId="3A559F64" w14:textId="77777777" w:rsidTr="00F4286B">
        <w:trPr>
          <w:trHeight w:val="244"/>
        </w:trPr>
        <w:tc>
          <w:tcPr>
            <w:tcW w:w="4223" w:type="pct"/>
            <w:gridSpan w:val="2"/>
            <w:tcBorders>
              <w:top w:val="single" w:sz="4" w:space="0" w:color="auto"/>
              <w:left w:val="single" w:sz="4" w:space="0" w:color="auto"/>
              <w:bottom w:val="single" w:sz="4" w:space="0" w:color="auto"/>
              <w:right w:val="single" w:sz="4" w:space="0" w:color="auto"/>
            </w:tcBorders>
          </w:tcPr>
          <w:p w14:paraId="4FA0469D" w14:textId="60C98669" w:rsidR="0017159A" w:rsidRPr="003B362F" w:rsidRDefault="00F4286B" w:rsidP="00F4286B">
            <w:pPr>
              <w:pStyle w:val="ListParagraph"/>
              <w:numPr>
                <w:ilvl w:val="1"/>
                <w:numId w:val="31"/>
              </w:numPr>
            </w:pPr>
            <w:r w:rsidRPr="003B362F">
              <w:t xml:space="preserve">Were all inclusions and exclusions of participants </w:t>
            </w:r>
            <w:r w:rsidR="00C354F6" w:rsidRPr="003B362F">
              <w:t>appropriate?</w:t>
            </w:r>
          </w:p>
        </w:tc>
        <w:tc>
          <w:tcPr>
            <w:tcW w:w="389" w:type="pct"/>
            <w:tcBorders>
              <w:top w:val="single" w:sz="4" w:space="0" w:color="auto"/>
              <w:left w:val="single" w:sz="4" w:space="0" w:color="auto"/>
              <w:bottom w:val="single" w:sz="4" w:space="0" w:color="auto"/>
              <w:right w:val="single" w:sz="4" w:space="0" w:color="auto"/>
            </w:tcBorders>
          </w:tcPr>
          <w:p w14:paraId="52C1D28B" w14:textId="77777777" w:rsidR="000D0529" w:rsidRPr="003B362F" w:rsidRDefault="000D0529" w:rsidP="00CB3B24">
            <w:pPr>
              <w:jc w:val="center"/>
            </w:pPr>
          </w:p>
        </w:tc>
        <w:tc>
          <w:tcPr>
            <w:tcW w:w="388" w:type="pct"/>
            <w:tcBorders>
              <w:top w:val="single" w:sz="4" w:space="0" w:color="auto"/>
              <w:left w:val="single" w:sz="4" w:space="0" w:color="auto"/>
              <w:bottom w:val="single" w:sz="4" w:space="0" w:color="auto"/>
              <w:right w:val="single" w:sz="4" w:space="0" w:color="auto"/>
            </w:tcBorders>
          </w:tcPr>
          <w:p w14:paraId="70B712B5" w14:textId="77777777" w:rsidR="000D0529" w:rsidRPr="003B362F" w:rsidRDefault="000D0529" w:rsidP="00CB3B24">
            <w:pPr>
              <w:jc w:val="center"/>
            </w:pPr>
          </w:p>
        </w:tc>
      </w:tr>
      <w:tr w:rsidR="00BC7C3B" w:rsidRPr="003B362F" w14:paraId="38009DB6" w14:textId="77777777" w:rsidTr="002E032B">
        <w:tc>
          <w:tcPr>
            <w:tcW w:w="3070" w:type="pct"/>
            <w:tcBorders>
              <w:top w:val="single" w:sz="4" w:space="0" w:color="auto"/>
              <w:left w:val="single" w:sz="4" w:space="0" w:color="auto"/>
              <w:bottom w:val="single" w:sz="4" w:space="0" w:color="auto"/>
              <w:right w:val="single" w:sz="4" w:space="0" w:color="auto"/>
            </w:tcBorders>
          </w:tcPr>
          <w:p w14:paraId="3161860D" w14:textId="77777777" w:rsidR="00DD3068" w:rsidRPr="003B362F" w:rsidRDefault="00BC7C3B" w:rsidP="00650CE1">
            <w:pPr>
              <w:rPr>
                <w:b/>
              </w:rPr>
            </w:pPr>
            <w:r w:rsidRPr="003B362F">
              <w:rPr>
                <w:b/>
              </w:rPr>
              <w:t>Risk of bias introduced by selection of participants</w:t>
            </w:r>
            <w:r w:rsidR="00DD3068" w:rsidRPr="003B362F">
              <w:rPr>
                <w:b/>
              </w:rPr>
              <w:t xml:space="preserve"> </w:t>
            </w:r>
          </w:p>
          <w:p w14:paraId="056074A5" w14:textId="77777777" w:rsidR="00DD3068" w:rsidRPr="003B362F" w:rsidRDefault="00DD3068" w:rsidP="00650CE1"/>
        </w:tc>
        <w:tc>
          <w:tcPr>
            <w:tcW w:w="1153" w:type="pct"/>
            <w:tcBorders>
              <w:top w:val="single" w:sz="4" w:space="0" w:color="auto"/>
              <w:left w:val="single" w:sz="4" w:space="0" w:color="auto"/>
              <w:bottom w:val="single" w:sz="4" w:space="0" w:color="auto"/>
              <w:right w:val="single" w:sz="4" w:space="0" w:color="auto"/>
            </w:tcBorders>
          </w:tcPr>
          <w:p w14:paraId="6067A233" w14:textId="77777777" w:rsidR="00BC7C3B" w:rsidRPr="003B362F" w:rsidRDefault="00EF0448" w:rsidP="001D144B">
            <w:pPr>
              <w:jc w:val="center"/>
              <w:rPr>
                <w:b/>
              </w:rPr>
            </w:pPr>
            <w:r w:rsidRPr="003B362F">
              <w:rPr>
                <w:b/>
              </w:rPr>
              <w:t>RISK</w:t>
            </w:r>
            <w:r w:rsidR="00BC7C3B" w:rsidRPr="003B362F">
              <w:rPr>
                <w:b/>
              </w:rPr>
              <w:t>:</w:t>
            </w:r>
          </w:p>
          <w:p w14:paraId="02C66A94" w14:textId="77777777" w:rsidR="00DB3D36" w:rsidRPr="003B362F" w:rsidRDefault="00DB3D36" w:rsidP="001D144B">
            <w:pPr>
              <w:jc w:val="center"/>
              <w:rPr>
                <w:b/>
                <w:i/>
              </w:rPr>
            </w:pPr>
            <w:r w:rsidRPr="003B362F">
              <w:rPr>
                <w:i/>
              </w:rPr>
              <w:t>(low/ high/ unclear)</w:t>
            </w:r>
          </w:p>
        </w:tc>
        <w:tc>
          <w:tcPr>
            <w:tcW w:w="389" w:type="pct"/>
            <w:tcBorders>
              <w:top w:val="single" w:sz="4" w:space="0" w:color="auto"/>
              <w:left w:val="single" w:sz="4" w:space="0" w:color="auto"/>
              <w:bottom w:val="single" w:sz="4" w:space="0" w:color="auto"/>
              <w:right w:val="single" w:sz="4" w:space="0" w:color="auto"/>
            </w:tcBorders>
          </w:tcPr>
          <w:p w14:paraId="10F36066" w14:textId="77777777" w:rsidR="00BC7C3B" w:rsidRPr="003B362F" w:rsidRDefault="00BC7C3B" w:rsidP="00CB3B24">
            <w:pPr>
              <w:jc w:val="center"/>
              <w:rPr>
                <w:b/>
              </w:rPr>
            </w:pPr>
          </w:p>
        </w:tc>
        <w:tc>
          <w:tcPr>
            <w:tcW w:w="388" w:type="pct"/>
            <w:tcBorders>
              <w:top w:val="single" w:sz="4" w:space="0" w:color="auto"/>
              <w:left w:val="single" w:sz="4" w:space="0" w:color="auto"/>
              <w:bottom w:val="single" w:sz="4" w:space="0" w:color="auto"/>
              <w:right w:val="single" w:sz="4" w:space="0" w:color="auto"/>
            </w:tcBorders>
          </w:tcPr>
          <w:p w14:paraId="63C5D81C" w14:textId="77777777" w:rsidR="00BC7C3B" w:rsidRPr="003B362F" w:rsidRDefault="00BC7C3B" w:rsidP="00CB3B24">
            <w:pPr>
              <w:jc w:val="center"/>
              <w:rPr>
                <w:b/>
              </w:rPr>
            </w:pPr>
          </w:p>
        </w:tc>
      </w:tr>
      <w:tr w:rsidR="004A1703" w:rsidRPr="003B362F" w14:paraId="7D474AB9" w14:textId="77777777" w:rsidTr="004A1703">
        <w:tc>
          <w:tcPr>
            <w:tcW w:w="5000" w:type="pct"/>
            <w:gridSpan w:val="4"/>
            <w:tcBorders>
              <w:top w:val="single" w:sz="4" w:space="0" w:color="auto"/>
              <w:left w:val="single" w:sz="4" w:space="0" w:color="auto"/>
              <w:right w:val="single" w:sz="4" w:space="0" w:color="auto"/>
            </w:tcBorders>
          </w:tcPr>
          <w:p w14:paraId="0AAF2C68" w14:textId="77777777" w:rsidR="004A1703" w:rsidRPr="003B362F" w:rsidRDefault="00434B01" w:rsidP="00650CE1">
            <w:pPr>
              <w:rPr>
                <w:i/>
              </w:rPr>
            </w:pPr>
            <w:r w:rsidRPr="003B362F">
              <w:rPr>
                <w:i/>
              </w:rPr>
              <w:t xml:space="preserve">Rationale </w:t>
            </w:r>
            <w:r w:rsidR="004A1703" w:rsidRPr="003B362F">
              <w:rPr>
                <w:i/>
              </w:rPr>
              <w:t>of bias rating:</w:t>
            </w:r>
          </w:p>
        </w:tc>
      </w:tr>
      <w:tr w:rsidR="004A1703" w:rsidRPr="003B362F" w14:paraId="14D8E491" w14:textId="77777777" w:rsidTr="004A1703">
        <w:tc>
          <w:tcPr>
            <w:tcW w:w="5000" w:type="pct"/>
            <w:gridSpan w:val="4"/>
            <w:tcBorders>
              <w:left w:val="single" w:sz="4" w:space="0" w:color="auto"/>
              <w:bottom w:val="single" w:sz="4" w:space="0" w:color="auto"/>
              <w:right w:val="single" w:sz="4" w:space="0" w:color="auto"/>
            </w:tcBorders>
          </w:tcPr>
          <w:p w14:paraId="330A9D35" w14:textId="77777777" w:rsidR="004A1703" w:rsidRPr="003B362F" w:rsidRDefault="004A1703" w:rsidP="00650CE1"/>
          <w:p w14:paraId="393DD9CA" w14:textId="77777777" w:rsidR="00595B59" w:rsidRPr="003B362F" w:rsidRDefault="00595B59" w:rsidP="00650CE1"/>
        </w:tc>
      </w:tr>
      <w:tr w:rsidR="00BC7C3B" w:rsidRPr="003B362F" w14:paraId="2C84EF7B" w14:textId="77777777" w:rsidTr="000D0529">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C53B68" w14:textId="77777777" w:rsidR="00BC7C3B" w:rsidRPr="003B362F" w:rsidRDefault="00BC7C3B" w:rsidP="00650CE1">
            <w:pPr>
              <w:rPr>
                <w:b/>
              </w:rPr>
            </w:pPr>
            <w:r w:rsidRPr="003B362F">
              <w:rPr>
                <w:b/>
              </w:rPr>
              <w:t>B. Applicability</w:t>
            </w:r>
          </w:p>
        </w:tc>
      </w:tr>
      <w:tr w:rsidR="00BC7C3B" w:rsidRPr="003B362F" w14:paraId="7C3FEA71" w14:textId="77777777" w:rsidTr="00966E93">
        <w:tc>
          <w:tcPr>
            <w:tcW w:w="5000" w:type="pct"/>
            <w:gridSpan w:val="4"/>
            <w:tcBorders>
              <w:top w:val="single" w:sz="4" w:space="0" w:color="auto"/>
              <w:left w:val="single" w:sz="4" w:space="0" w:color="auto"/>
              <w:bottom w:val="single" w:sz="4" w:space="0" w:color="auto"/>
              <w:right w:val="single" w:sz="4" w:space="0" w:color="auto"/>
            </w:tcBorders>
          </w:tcPr>
          <w:p w14:paraId="02E40E57" w14:textId="77777777" w:rsidR="00BC7C3B" w:rsidRPr="003B362F" w:rsidRDefault="00BC7C3B" w:rsidP="00650CE1">
            <w:pPr>
              <w:rPr>
                <w:i/>
              </w:rPr>
            </w:pPr>
            <w:r w:rsidRPr="003B362F">
              <w:rPr>
                <w:i/>
              </w:rPr>
              <w:t>Describe included participants</w:t>
            </w:r>
            <w:r w:rsidR="00626154" w:rsidRPr="003B362F">
              <w:rPr>
                <w:i/>
              </w:rPr>
              <w:t xml:space="preserve">, </w:t>
            </w:r>
            <w:r w:rsidRPr="003B362F">
              <w:rPr>
                <w:i/>
              </w:rPr>
              <w:t>setting and dates:</w:t>
            </w:r>
            <w:r w:rsidRPr="003B362F">
              <w:rPr>
                <w:b/>
                <w:i/>
              </w:rPr>
              <w:t xml:space="preserve"> </w:t>
            </w:r>
          </w:p>
          <w:p w14:paraId="0206CC1E" w14:textId="77777777" w:rsidR="00BC7C3B" w:rsidRPr="003B362F" w:rsidRDefault="00BC7C3B" w:rsidP="00650CE1"/>
          <w:p w14:paraId="59D14A54" w14:textId="77777777" w:rsidR="00BC7C3B" w:rsidRPr="003B362F" w:rsidRDefault="00BC7C3B" w:rsidP="00650CE1"/>
          <w:p w14:paraId="4D1D6887" w14:textId="77777777" w:rsidR="00BC7C3B" w:rsidRPr="003B362F" w:rsidRDefault="00BC7C3B" w:rsidP="00650CE1"/>
        </w:tc>
      </w:tr>
      <w:tr w:rsidR="00BC7C3B" w:rsidRPr="003B362F" w14:paraId="173DEDA5" w14:textId="77777777" w:rsidTr="002E032B">
        <w:tc>
          <w:tcPr>
            <w:tcW w:w="3070" w:type="pct"/>
            <w:tcBorders>
              <w:top w:val="single" w:sz="4" w:space="0" w:color="auto"/>
              <w:left w:val="single" w:sz="4" w:space="0" w:color="auto"/>
              <w:bottom w:val="single" w:sz="4" w:space="0" w:color="auto"/>
              <w:right w:val="single" w:sz="4" w:space="0" w:color="auto"/>
            </w:tcBorders>
          </w:tcPr>
          <w:p w14:paraId="3B11E45E" w14:textId="77777777" w:rsidR="00BC7C3B" w:rsidRPr="003B362F" w:rsidRDefault="00126E08" w:rsidP="00650CE1">
            <w:pPr>
              <w:rPr>
                <w:b/>
              </w:rPr>
            </w:pPr>
            <w:r w:rsidRPr="003B362F">
              <w:rPr>
                <w:b/>
              </w:rPr>
              <w:t>Concern</w:t>
            </w:r>
            <w:r w:rsidR="00BC7C3B" w:rsidRPr="003B362F">
              <w:rPr>
                <w:b/>
              </w:rPr>
              <w:t xml:space="preserve"> that the included participants and </w:t>
            </w:r>
            <w:r w:rsidR="00EF0448" w:rsidRPr="003B362F">
              <w:rPr>
                <w:b/>
              </w:rPr>
              <w:t xml:space="preserve">setting do not match the review question  </w:t>
            </w:r>
          </w:p>
        </w:tc>
        <w:tc>
          <w:tcPr>
            <w:tcW w:w="1153" w:type="pct"/>
            <w:tcBorders>
              <w:top w:val="single" w:sz="4" w:space="0" w:color="auto"/>
              <w:left w:val="single" w:sz="4" w:space="0" w:color="auto"/>
              <w:bottom w:val="single" w:sz="4" w:space="0" w:color="auto"/>
              <w:right w:val="single" w:sz="4" w:space="0" w:color="auto"/>
            </w:tcBorders>
          </w:tcPr>
          <w:p w14:paraId="3872B29B" w14:textId="77777777" w:rsidR="00BC7C3B" w:rsidRPr="003B362F" w:rsidRDefault="00BC7C3B" w:rsidP="001D144B">
            <w:pPr>
              <w:jc w:val="center"/>
              <w:rPr>
                <w:b/>
              </w:rPr>
            </w:pPr>
            <w:r w:rsidRPr="003B362F">
              <w:rPr>
                <w:b/>
              </w:rPr>
              <w:t>CONCERN:</w:t>
            </w:r>
          </w:p>
          <w:p w14:paraId="233AB096" w14:textId="77777777" w:rsidR="00DB3D36" w:rsidRPr="003B362F" w:rsidRDefault="00DB3D36" w:rsidP="001D144B">
            <w:pPr>
              <w:jc w:val="center"/>
              <w:rPr>
                <w:b/>
                <w:i/>
              </w:rPr>
            </w:pPr>
            <w:r w:rsidRPr="003B362F">
              <w:rPr>
                <w:i/>
              </w:rPr>
              <w:t>(low/ high/ unclear)</w:t>
            </w:r>
          </w:p>
        </w:tc>
        <w:tc>
          <w:tcPr>
            <w:tcW w:w="389" w:type="pct"/>
            <w:tcBorders>
              <w:top w:val="single" w:sz="4" w:space="0" w:color="auto"/>
              <w:left w:val="single" w:sz="4" w:space="0" w:color="auto"/>
              <w:bottom w:val="single" w:sz="4" w:space="0" w:color="auto"/>
              <w:right w:val="single" w:sz="4" w:space="0" w:color="auto"/>
            </w:tcBorders>
          </w:tcPr>
          <w:p w14:paraId="1D9540E3" w14:textId="77777777" w:rsidR="00BC7C3B" w:rsidRPr="003B362F" w:rsidRDefault="00BC7C3B" w:rsidP="00CB3B24">
            <w:pPr>
              <w:jc w:val="center"/>
              <w:rPr>
                <w:b/>
              </w:rPr>
            </w:pPr>
          </w:p>
        </w:tc>
        <w:tc>
          <w:tcPr>
            <w:tcW w:w="388" w:type="pct"/>
            <w:tcBorders>
              <w:top w:val="single" w:sz="4" w:space="0" w:color="auto"/>
              <w:left w:val="single" w:sz="4" w:space="0" w:color="auto"/>
              <w:bottom w:val="single" w:sz="4" w:space="0" w:color="auto"/>
              <w:right w:val="single" w:sz="4" w:space="0" w:color="auto"/>
            </w:tcBorders>
          </w:tcPr>
          <w:p w14:paraId="01E70881" w14:textId="77777777" w:rsidR="00BC7C3B" w:rsidRPr="003B362F" w:rsidRDefault="00BC7C3B" w:rsidP="00CB3B24">
            <w:pPr>
              <w:jc w:val="center"/>
              <w:rPr>
                <w:b/>
              </w:rPr>
            </w:pPr>
          </w:p>
        </w:tc>
      </w:tr>
      <w:tr w:rsidR="00BC7C3B" w:rsidRPr="003B362F" w14:paraId="51E8AF1F" w14:textId="77777777" w:rsidTr="004A1703">
        <w:tc>
          <w:tcPr>
            <w:tcW w:w="5000" w:type="pct"/>
            <w:gridSpan w:val="4"/>
            <w:tcBorders>
              <w:top w:val="single" w:sz="4" w:space="0" w:color="auto"/>
              <w:left w:val="single" w:sz="4" w:space="0" w:color="auto"/>
              <w:right w:val="single" w:sz="4" w:space="0" w:color="auto"/>
            </w:tcBorders>
            <w:shd w:val="clear" w:color="auto" w:fill="auto"/>
          </w:tcPr>
          <w:p w14:paraId="3DD28FF0" w14:textId="77777777" w:rsidR="00BC7C3B" w:rsidRPr="003B362F" w:rsidRDefault="00434B01" w:rsidP="00650CE1">
            <w:pPr>
              <w:rPr>
                <w:i/>
              </w:rPr>
            </w:pPr>
            <w:r w:rsidRPr="003B362F">
              <w:rPr>
                <w:i/>
              </w:rPr>
              <w:t xml:space="preserve">Rationale </w:t>
            </w:r>
            <w:r w:rsidR="004A1703" w:rsidRPr="003B362F">
              <w:rPr>
                <w:i/>
              </w:rPr>
              <w:t>of applicability rating:</w:t>
            </w:r>
          </w:p>
        </w:tc>
      </w:tr>
      <w:tr w:rsidR="00BC7C3B" w:rsidRPr="003B362F" w14:paraId="16781F2B" w14:textId="77777777" w:rsidTr="004A1703">
        <w:tc>
          <w:tcPr>
            <w:tcW w:w="5000" w:type="pct"/>
            <w:gridSpan w:val="4"/>
            <w:tcBorders>
              <w:left w:val="single" w:sz="4" w:space="0" w:color="auto"/>
              <w:bottom w:val="single" w:sz="4" w:space="0" w:color="auto"/>
              <w:right w:val="single" w:sz="4" w:space="0" w:color="auto"/>
            </w:tcBorders>
          </w:tcPr>
          <w:p w14:paraId="6693164B" w14:textId="77777777" w:rsidR="00BC7C3B" w:rsidRPr="003B362F" w:rsidRDefault="00BC7C3B" w:rsidP="00650CE1"/>
          <w:p w14:paraId="33CB39E0" w14:textId="77777777" w:rsidR="00595B59" w:rsidRPr="003B362F" w:rsidRDefault="00595B59" w:rsidP="00650CE1"/>
        </w:tc>
      </w:tr>
    </w:tbl>
    <w:p w14:paraId="3E1DA897" w14:textId="77777777" w:rsidR="00094F18" w:rsidRPr="003B362F" w:rsidRDefault="00A56E0B" w:rsidP="00650CE1">
      <w:r w:rsidRPr="003B362F">
        <w:br w:type="page"/>
      </w:r>
    </w:p>
    <w:tbl>
      <w:tblPr>
        <w:tblW w:w="4966" w:type="pct"/>
        <w:tblLook w:val="00A0" w:firstRow="1" w:lastRow="0" w:firstColumn="1" w:lastColumn="0" w:noHBand="0" w:noVBand="0"/>
      </w:tblPr>
      <w:tblGrid>
        <w:gridCol w:w="5500"/>
        <w:gridCol w:w="2074"/>
        <w:gridCol w:w="691"/>
        <w:gridCol w:w="690"/>
      </w:tblGrid>
      <w:tr w:rsidR="00094F18" w:rsidRPr="003B362F" w14:paraId="3AF0F56F" w14:textId="77777777" w:rsidTr="001A20FB">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D971D7" w14:textId="77777777" w:rsidR="00094F18" w:rsidRPr="003B362F" w:rsidRDefault="00094F18" w:rsidP="00650CE1">
            <w:pPr>
              <w:rPr>
                <w:b/>
              </w:rPr>
            </w:pPr>
            <w:r w:rsidRPr="003B362F">
              <w:rPr>
                <w:b/>
              </w:rPr>
              <w:lastRenderedPageBreak/>
              <w:t xml:space="preserve">DOMAIN 2:  Predictors  </w:t>
            </w:r>
          </w:p>
        </w:tc>
      </w:tr>
      <w:tr w:rsidR="00094F18" w:rsidRPr="003B362F" w14:paraId="4D2B5B74" w14:textId="77777777" w:rsidTr="001A20FB">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04833B" w14:textId="77777777" w:rsidR="00094F18" w:rsidRPr="003B362F" w:rsidRDefault="00094F18" w:rsidP="00650CE1">
            <w:pPr>
              <w:rPr>
                <w:b/>
              </w:rPr>
            </w:pPr>
            <w:r w:rsidRPr="003B362F">
              <w:rPr>
                <w:b/>
              </w:rPr>
              <w:t>A. Risk of Bias</w:t>
            </w:r>
          </w:p>
        </w:tc>
      </w:tr>
      <w:tr w:rsidR="00094F18" w:rsidRPr="003B362F" w14:paraId="63582DDB" w14:textId="77777777" w:rsidTr="001A20FB">
        <w:tc>
          <w:tcPr>
            <w:tcW w:w="5000" w:type="pct"/>
            <w:gridSpan w:val="4"/>
            <w:tcBorders>
              <w:top w:val="single" w:sz="4" w:space="0" w:color="auto"/>
              <w:left w:val="single" w:sz="4" w:space="0" w:color="auto"/>
              <w:bottom w:val="single" w:sz="4" w:space="0" w:color="auto"/>
              <w:right w:val="single" w:sz="4" w:space="0" w:color="auto"/>
            </w:tcBorders>
          </w:tcPr>
          <w:p w14:paraId="136055FF" w14:textId="77777777" w:rsidR="00094F18" w:rsidRPr="003B362F" w:rsidRDefault="00375590" w:rsidP="00650CE1">
            <w:pPr>
              <w:rPr>
                <w:i/>
              </w:rPr>
            </w:pPr>
            <w:r w:rsidRPr="003B362F">
              <w:rPr>
                <w:i/>
              </w:rPr>
              <w:t xml:space="preserve">List </w:t>
            </w:r>
            <w:r w:rsidR="001D4CBA" w:rsidRPr="003B362F">
              <w:rPr>
                <w:i/>
              </w:rPr>
              <w:t xml:space="preserve">and describe </w:t>
            </w:r>
            <w:r w:rsidRPr="003B362F">
              <w:rPr>
                <w:i/>
              </w:rPr>
              <w:t xml:space="preserve">predictors </w:t>
            </w:r>
            <w:r w:rsidR="00434B01" w:rsidRPr="003B362F">
              <w:rPr>
                <w:i/>
              </w:rPr>
              <w:t>included in the final model</w:t>
            </w:r>
            <w:r w:rsidRPr="003B362F">
              <w:rPr>
                <w:i/>
              </w:rPr>
              <w:t xml:space="preserve">, </w:t>
            </w:r>
            <w:r w:rsidR="001D4CBA" w:rsidRPr="003B362F">
              <w:rPr>
                <w:i/>
              </w:rPr>
              <w:t xml:space="preserve">e.g. </w:t>
            </w:r>
            <w:r w:rsidRPr="003B362F">
              <w:rPr>
                <w:i/>
              </w:rPr>
              <w:t>definition</w:t>
            </w:r>
            <w:r w:rsidR="00434B01" w:rsidRPr="003B362F">
              <w:rPr>
                <w:i/>
              </w:rPr>
              <w:t xml:space="preserve"> and </w:t>
            </w:r>
            <w:r w:rsidR="001D4CBA" w:rsidRPr="003B362F">
              <w:rPr>
                <w:i/>
              </w:rPr>
              <w:t>timing</w:t>
            </w:r>
            <w:r w:rsidRPr="003B362F">
              <w:rPr>
                <w:i/>
              </w:rPr>
              <w:t xml:space="preserve"> of </w:t>
            </w:r>
            <w:r w:rsidR="00434B01" w:rsidRPr="003B362F">
              <w:rPr>
                <w:i/>
              </w:rPr>
              <w:t>assessment</w:t>
            </w:r>
            <w:r w:rsidR="002E032B" w:rsidRPr="003B362F">
              <w:rPr>
                <w:i/>
              </w:rPr>
              <w:t>:</w:t>
            </w:r>
          </w:p>
          <w:p w14:paraId="71CFDDD8" w14:textId="77777777" w:rsidR="00094F18" w:rsidRPr="003B362F" w:rsidRDefault="00094F18" w:rsidP="00650CE1"/>
          <w:p w14:paraId="4E7E88E0" w14:textId="77777777" w:rsidR="00094F18" w:rsidRPr="003B362F" w:rsidRDefault="00094F18" w:rsidP="00650CE1"/>
          <w:p w14:paraId="6755D84F" w14:textId="77777777" w:rsidR="002E032B" w:rsidRPr="003B362F" w:rsidRDefault="002E032B" w:rsidP="00650CE1"/>
        </w:tc>
      </w:tr>
      <w:tr w:rsidR="00094F18" w:rsidRPr="003B362F" w14:paraId="5078A8A3" w14:textId="77777777" w:rsidTr="00D81C69">
        <w:trPr>
          <w:trHeight w:val="143"/>
        </w:trPr>
        <w:tc>
          <w:tcPr>
            <w:tcW w:w="4229"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E41E9F" w14:textId="77777777" w:rsidR="00094F18" w:rsidRPr="003B362F" w:rsidRDefault="00094F18" w:rsidP="00650CE1"/>
        </w:tc>
        <w:tc>
          <w:tcPr>
            <w:tcW w:w="38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77A176" w14:textId="77777777" w:rsidR="00094F18" w:rsidRPr="003B362F" w:rsidRDefault="00094F18" w:rsidP="003E2A92">
            <w:pPr>
              <w:jc w:val="center"/>
            </w:pPr>
            <w:r w:rsidRPr="003B362F">
              <w:t>Dev</w:t>
            </w:r>
          </w:p>
        </w:tc>
        <w:tc>
          <w:tcPr>
            <w:tcW w:w="385"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7A14B0" w14:textId="77777777" w:rsidR="00094F18" w:rsidRPr="003B362F" w:rsidRDefault="00094F18" w:rsidP="003E2A92">
            <w:pPr>
              <w:jc w:val="center"/>
            </w:pPr>
            <w:r w:rsidRPr="003B362F">
              <w:t>Val</w:t>
            </w:r>
          </w:p>
        </w:tc>
      </w:tr>
      <w:tr w:rsidR="00094F18" w:rsidRPr="003B362F" w14:paraId="645B966E" w14:textId="77777777" w:rsidTr="00B12811">
        <w:trPr>
          <w:trHeight w:val="143"/>
        </w:trPr>
        <w:tc>
          <w:tcPr>
            <w:tcW w:w="4229" w:type="pct"/>
            <w:gridSpan w:val="2"/>
            <w:tcBorders>
              <w:top w:val="single" w:sz="4" w:space="0" w:color="auto"/>
              <w:left w:val="single" w:sz="4" w:space="0" w:color="auto"/>
              <w:bottom w:val="single" w:sz="4" w:space="0" w:color="auto"/>
              <w:right w:val="single" w:sz="4" w:space="0" w:color="auto"/>
            </w:tcBorders>
          </w:tcPr>
          <w:p w14:paraId="3FEA4311" w14:textId="77777777" w:rsidR="00094F18" w:rsidRPr="003B362F" w:rsidRDefault="00094F18" w:rsidP="0017159A">
            <w:pPr>
              <w:pStyle w:val="ListParagraph"/>
              <w:numPr>
                <w:ilvl w:val="1"/>
                <w:numId w:val="32"/>
              </w:numPr>
            </w:pPr>
            <w:r w:rsidRPr="003B362F">
              <w:t xml:space="preserve">Were predictors defined and </w:t>
            </w:r>
            <w:r w:rsidR="00FC7298" w:rsidRPr="003B362F">
              <w:t xml:space="preserve">assessed </w:t>
            </w:r>
            <w:r w:rsidRPr="003B362F">
              <w:t>in a similar way for all</w:t>
            </w:r>
            <w:r w:rsidR="0067584E" w:rsidRPr="003B362F">
              <w:t xml:space="preserve"> </w:t>
            </w:r>
            <w:r w:rsidRPr="003B362F">
              <w:t>participants?</w:t>
            </w:r>
          </w:p>
        </w:tc>
        <w:tc>
          <w:tcPr>
            <w:tcW w:w="386" w:type="pct"/>
            <w:tcBorders>
              <w:top w:val="single" w:sz="4" w:space="0" w:color="auto"/>
              <w:left w:val="single" w:sz="4" w:space="0" w:color="auto"/>
              <w:bottom w:val="single" w:sz="4" w:space="0" w:color="auto"/>
              <w:right w:val="single" w:sz="4" w:space="0" w:color="auto"/>
            </w:tcBorders>
          </w:tcPr>
          <w:p w14:paraId="191BB274" w14:textId="77777777" w:rsidR="00094F18" w:rsidRPr="003B362F" w:rsidRDefault="00094F18" w:rsidP="00CB3B24">
            <w:pPr>
              <w:jc w:val="center"/>
            </w:pPr>
          </w:p>
        </w:tc>
        <w:tc>
          <w:tcPr>
            <w:tcW w:w="385" w:type="pct"/>
            <w:tcBorders>
              <w:top w:val="single" w:sz="4" w:space="0" w:color="auto"/>
              <w:left w:val="single" w:sz="4" w:space="0" w:color="auto"/>
              <w:bottom w:val="single" w:sz="4" w:space="0" w:color="auto"/>
              <w:right w:val="single" w:sz="4" w:space="0" w:color="auto"/>
            </w:tcBorders>
          </w:tcPr>
          <w:p w14:paraId="5699C65C" w14:textId="77777777" w:rsidR="00094F18" w:rsidRPr="003B362F" w:rsidRDefault="00094F18" w:rsidP="00CB3B24">
            <w:pPr>
              <w:jc w:val="center"/>
            </w:pPr>
          </w:p>
        </w:tc>
      </w:tr>
      <w:tr w:rsidR="00094F18" w:rsidRPr="003B362F" w14:paraId="7C86979C" w14:textId="77777777" w:rsidTr="00D81C69">
        <w:trPr>
          <w:trHeight w:val="275"/>
        </w:trPr>
        <w:tc>
          <w:tcPr>
            <w:tcW w:w="4229" w:type="pct"/>
            <w:gridSpan w:val="2"/>
            <w:tcBorders>
              <w:top w:val="single" w:sz="4" w:space="0" w:color="auto"/>
              <w:left w:val="single" w:sz="4" w:space="0" w:color="auto"/>
              <w:bottom w:val="single" w:sz="4" w:space="0" w:color="auto"/>
              <w:right w:val="single" w:sz="4" w:space="0" w:color="auto"/>
            </w:tcBorders>
          </w:tcPr>
          <w:p w14:paraId="46E8AC94" w14:textId="77777777" w:rsidR="00094F18" w:rsidRPr="003B362F" w:rsidRDefault="00094F18" w:rsidP="0017159A">
            <w:pPr>
              <w:pStyle w:val="ListParagraph"/>
              <w:numPr>
                <w:ilvl w:val="1"/>
                <w:numId w:val="32"/>
              </w:numPr>
            </w:pPr>
            <w:r w:rsidRPr="003B362F">
              <w:t xml:space="preserve">Were predictor </w:t>
            </w:r>
            <w:r w:rsidR="006A7ABB" w:rsidRPr="003B362F">
              <w:t xml:space="preserve">assessments </w:t>
            </w:r>
            <w:r w:rsidR="002525C6" w:rsidRPr="003B362F">
              <w:t xml:space="preserve">made </w:t>
            </w:r>
            <w:r w:rsidR="002063FE" w:rsidRPr="003B362F">
              <w:t>without knowledge</w:t>
            </w:r>
            <w:r w:rsidR="00666270" w:rsidRPr="003B362F">
              <w:t xml:space="preserve"> of</w:t>
            </w:r>
            <w:r w:rsidRPr="003B362F">
              <w:t xml:space="preserve"> outcome data?</w:t>
            </w:r>
            <w:r w:rsidR="002E032B" w:rsidRPr="003B362F">
              <w:t xml:space="preserve"> </w:t>
            </w:r>
          </w:p>
        </w:tc>
        <w:tc>
          <w:tcPr>
            <w:tcW w:w="386" w:type="pct"/>
            <w:tcBorders>
              <w:top w:val="single" w:sz="4" w:space="0" w:color="auto"/>
              <w:left w:val="single" w:sz="4" w:space="0" w:color="auto"/>
              <w:bottom w:val="single" w:sz="4" w:space="0" w:color="auto"/>
              <w:right w:val="single" w:sz="4" w:space="0" w:color="auto"/>
            </w:tcBorders>
          </w:tcPr>
          <w:p w14:paraId="67317272" w14:textId="77777777" w:rsidR="00094F18" w:rsidRPr="003B362F" w:rsidRDefault="00094F18" w:rsidP="00CB3B24">
            <w:pPr>
              <w:jc w:val="center"/>
            </w:pPr>
          </w:p>
        </w:tc>
        <w:tc>
          <w:tcPr>
            <w:tcW w:w="385" w:type="pct"/>
            <w:tcBorders>
              <w:top w:val="single" w:sz="4" w:space="0" w:color="auto"/>
              <w:left w:val="single" w:sz="4" w:space="0" w:color="auto"/>
              <w:bottom w:val="single" w:sz="4" w:space="0" w:color="auto"/>
              <w:right w:val="single" w:sz="4" w:space="0" w:color="auto"/>
            </w:tcBorders>
          </w:tcPr>
          <w:p w14:paraId="6F006098" w14:textId="77777777" w:rsidR="00094F18" w:rsidRPr="003B362F" w:rsidRDefault="00094F18" w:rsidP="00CB3B24">
            <w:pPr>
              <w:jc w:val="center"/>
            </w:pPr>
          </w:p>
        </w:tc>
      </w:tr>
      <w:tr w:rsidR="00094F18" w:rsidRPr="003B362F" w14:paraId="32D458E7" w14:textId="77777777" w:rsidTr="00D81C69">
        <w:trPr>
          <w:trHeight w:val="227"/>
        </w:trPr>
        <w:tc>
          <w:tcPr>
            <w:tcW w:w="4229" w:type="pct"/>
            <w:gridSpan w:val="2"/>
            <w:tcBorders>
              <w:top w:val="single" w:sz="4" w:space="0" w:color="auto"/>
              <w:left w:val="single" w:sz="4" w:space="0" w:color="auto"/>
              <w:bottom w:val="single" w:sz="4" w:space="0" w:color="auto"/>
              <w:right w:val="single" w:sz="4" w:space="0" w:color="auto"/>
            </w:tcBorders>
          </w:tcPr>
          <w:p w14:paraId="52732731" w14:textId="77777777" w:rsidR="00094F18" w:rsidRPr="003B362F" w:rsidDel="00AA413B" w:rsidRDefault="006A7ABB" w:rsidP="0017159A">
            <w:pPr>
              <w:pStyle w:val="ListParagraph"/>
              <w:numPr>
                <w:ilvl w:val="1"/>
                <w:numId w:val="32"/>
              </w:numPr>
            </w:pPr>
            <w:r w:rsidRPr="003B362F">
              <w:t xml:space="preserve">Are </w:t>
            </w:r>
            <w:r w:rsidR="00094F18" w:rsidRPr="003B362F">
              <w:t>all predictors available at the time the model is intended to be used?</w:t>
            </w:r>
          </w:p>
        </w:tc>
        <w:tc>
          <w:tcPr>
            <w:tcW w:w="386" w:type="pct"/>
            <w:tcBorders>
              <w:top w:val="single" w:sz="4" w:space="0" w:color="auto"/>
              <w:left w:val="single" w:sz="4" w:space="0" w:color="auto"/>
              <w:bottom w:val="single" w:sz="4" w:space="0" w:color="auto"/>
              <w:right w:val="single" w:sz="4" w:space="0" w:color="auto"/>
            </w:tcBorders>
          </w:tcPr>
          <w:p w14:paraId="26B375D1" w14:textId="77777777" w:rsidR="00094F18" w:rsidRPr="003B362F" w:rsidRDefault="00094F18" w:rsidP="00CB3B24">
            <w:pPr>
              <w:jc w:val="center"/>
            </w:pPr>
          </w:p>
        </w:tc>
        <w:tc>
          <w:tcPr>
            <w:tcW w:w="385" w:type="pct"/>
            <w:tcBorders>
              <w:top w:val="single" w:sz="4" w:space="0" w:color="auto"/>
              <w:left w:val="single" w:sz="4" w:space="0" w:color="auto"/>
              <w:bottom w:val="single" w:sz="4" w:space="0" w:color="auto"/>
              <w:right w:val="single" w:sz="4" w:space="0" w:color="auto"/>
            </w:tcBorders>
          </w:tcPr>
          <w:p w14:paraId="4DBBA5CC" w14:textId="77777777" w:rsidR="00094F18" w:rsidRPr="003B362F" w:rsidRDefault="00094F18" w:rsidP="00CB3B24">
            <w:pPr>
              <w:jc w:val="center"/>
            </w:pPr>
          </w:p>
        </w:tc>
      </w:tr>
      <w:tr w:rsidR="00094F18" w:rsidRPr="003B362F" w14:paraId="25F403A3" w14:textId="77777777" w:rsidTr="002E032B">
        <w:tc>
          <w:tcPr>
            <w:tcW w:w="3071" w:type="pct"/>
            <w:tcBorders>
              <w:top w:val="single" w:sz="4" w:space="0" w:color="auto"/>
              <w:left w:val="single" w:sz="4" w:space="0" w:color="auto"/>
              <w:bottom w:val="single" w:sz="4" w:space="0" w:color="auto"/>
              <w:right w:val="single" w:sz="4" w:space="0" w:color="auto"/>
            </w:tcBorders>
          </w:tcPr>
          <w:p w14:paraId="17636EF0" w14:textId="77777777" w:rsidR="00BF6AEB" w:rsidRPr="003B362F" w:rsidRDefault="008E3D22" w:rsidP="00650CE1">
            <w:pPr>
              <w:rPr>
                <w:b/>
              </w:rPr>
            </w:pPr>
            <w:r w:rsidRPr="003B362F">
              <w:rPr>
                <w:b/>
              </w:rPr>
              <w:t xml:space="preserve">Risk of bias introduced by predictors or their </w:t>
            </w:r>
            <w:r w:rsidR="006A7ABB" w:rsidRPr="003B362F">
              <w:rPr>
                <w:b/>
              </w:rPr>
              <w:t>assessment</w:t>
            </w:r>
          </w:p>
        </w:tc>
        <w:tc>
          <w:tcPr>
            <w:tcW w:w="1158" w:type="pct"/>
            <w:tcBorders>
              <w:top w:val="single" w:sz="4" w:space="0" w:color="auto"/>
              <w:left w:val="single" w:sz="4" w:space="0" w:color="auto"/>
              <w:bottom w:val="single" w:sz="4" w:space="0" w:color="auto"/>
              <w:right w:val="single" w:sz="4" w:space="0" w:color="auto"/>
            </w:tcBorders>
          </w:tcPr>
          <w:p w14:paraId="5CA39892" w14:textId="77777777" w:rsidR="00DB3D36" w:rsidRPr="003B362F" w:rsidRDefault="00DB3D36" w:rsidP="001D144B">
            <w:pPr>
              <w:jc w:val="center"/>
              <w:rPr>
                <w:b/>
              </w:rPr>
            </w:pPr>
            <w:r w:rsidRPr="003B362F">
              <w:rPr>
                <w:b/>
              </w:rPr>
              <w:t>RISK:</w:t>
            </w:r>
          </w:p>
          <w:p w14:paraId="0B20F967" w14:textId="77777777" w:rsidR="00094F18" w:rsidRPr="003B362F" w:rsidRDefault="00DB3D36" w:rsidP="001D144B">
            <w:pPr>
              <w:jc w:val="center"/>
              <w:rPr>
                <w:b/>
                <w:i/>
              </w:rPr>
            </w:pPr>
            <w:r w:rsidRPr="003B362F">
              <w:rPr>
                <w:i/>
              </w:rPr>
              <w:t>(low/ high/ unclear)</w:t>
            </w:r>
          </w:p>
        </w:tc>
        <w:tc>
          <w:tcPr>
            <w:tcW w:w="386" w:type="pct"/>
            <w:tcBorders>
              <w:top w:val="single" w:sz="4" w:space="0" w:color="auto"/>
              <w:left w:val="single" w:sz="4" w:space="0" w:color="auto"/>
              <w:bottom w:val="single" w:sz="4" w:space="0" w:color="auto"/>
              <w:right w:val="single" w:sz="4" w:space="0" w:color="auto"/>
            </w:tcBorders>
          </w:tcPr>
          <w:p w14:paraId="0B0C882A" w14:textId="77777777" w:rsidR="00094F18" w:rsidRPr="003B362F" w:rsidRDefault="00094F18" w:rsidP="00CB3B24">
            <w:pPr>
              <w:jc w:val="center"/>
              <w:rPr>
                <w:b/>
              </w:rPr>
            </w:pPr>
          </w:p>
        </w:tc>
        <w:tc>
          <w:tcPr>
            <w:tcW w:w="385" w:type="pct"/>
            <w:tcBorders>
              <w:top w:val="single" w:sz="4" w:space="0" w:color="auto"/>
              <w:left w:val="single" w:sz="4" w:space="0" w:color="auto"/>
              <w:bottom w:val="single" w:sz="4" w:space="0" w:color="auto"/>
              <w:right w:val="single" w:sz="4" w:space="0" w:color="auto"/>
            </w:tcBorders>
          </w:tcPr>
          <w:p w14:paraId="7AD05905" w14:textId="77777777" w:rsidR="00094F18" w:rsidRPr="003B362F" w:rsidRDefault="00094F18" w:rsidP="00CB3B24">
            <w:pPr>
              <w:jc w:val="center"/>
              <w:rPr>
                <w:b/>
              </w:rPr>
            </w:pPr>
          </w:p>
        </w:tc>
      </w:tr>
      <w:tr w:rsidR="00595B59" w:rsidRPr="003B362F" w14:paraId="6DB79D60" w14:textId="77777777" w:rsidTr="00595B59">
        <w:tc>
          <w:tcPr>
            <w:tcW w:w="5000" w:type="pct"/>
            <w:gridSpan w:val="4"/>
            <w:tcBorders>
              <w:top w:val="single" w:sz="4" w:space="0" w:color="auto"/>
              <w:left w:val="single" w:sz="4" w:space="0" w:color="auto"/>
              <w:bottom w:val="single" w:sz="4" w:space="0" w:color="auto"/>
              <w:right w:val="single" w:sz="4" w:space="0" w:color="auto"/>
            </w:tcBorders>
          </w:tcPr>
          <w:p w14:paraId="1D3C5092" w14:textId="77777777" w:rsidR="00595B59" w:rsidRPr="003B362F" w:rsidRDefault="00434B01" w:rsidP="00650CE1">
            <w:pPr>
              <w:rPr>
                <w:i/>
              </w:rPr>
            </w:pPr>
            <w:r w:rsidRPr="003B362F">
              <w:rPr>
                <w:i/>
              </w:rPr>
              <w:t xml:space="preserve">Rationale </w:t>
            </w:r>
            <w:r w:rsidR="00595B59" w:rsidRPr="003B362F">
              <w:rPr>
                <w:i/>
              </w:rPr>
              <w:t>of bias rating:</w:t>
            </w:r>
          </w:p>
          <w:p w14:paraId="2DEBA80A" w14:textId="77777777" w:rsidR="00595B59" w:rsidRPr="003B362F" w:rsidRDefault="00595B59" w:rsidP="00650CE1"/>
          <w:p w14:paraId="449A478C" w14:textId="77777777" w:rsidR="00595B59" w:rsidRPr="003B362F" w:rsidRDefault="00595B59" w:rsidP="00650CE1"/>
        </w:tc>
      </w:tr>
      <w:tr w:rsidR="00595B59" w:rsidRPr="003B362F" w14:paraId="56EE44E1" w14:textId="77777777" w:rsidTr="00EA5853">
        <w:trPr>
          <w:trHeight w:val="285"/>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1D4BB6" w14:textId="77777777" w:rsidR="00595B59" w:rsidRPr="003B362F" w:rsidRDefault="00472822" w:rsidP="00650CE1">
            <w:pPr>
              <w:rPr>
                <w:b/>
              </w:rPr>
            </w:pPr>
            <w:r w:rsidRPr="003B362F">
              <w:rPr>
                <w:b/>
              </w:rPr>
              <w:t>B. Applicability</w:t>
            </w:r>
          </w:p>
        </w:tc>
      </w:tr>
      <w:tr w:rsidR="00595B59" w:rsidRPr="003B362F" w14:paraId="1755286C" w14:textId="77777777" w:rsidTr="002E032B">
        <w:tc>
          <w:tcPr>
            <w:tcW w:w="3071" w:type="pct"/>
            <w:tcBorders>
              <w:top w:val="single" w:sz="4" w:space="0" w:color="auto"/>
              <w:left w:val="single" w:sz="4" w:space="0" w:color="auto"/>
              <w:bottom w:val="single" w:sz="4" w:space="0" w:color="auto"/>
              <w:right w:val="single" w:sz="4" w:space="0" w:color="auto"/>
            </w:tcBorders>
          </w:tcPr>
          <w:p w14:paraId="0DD55BAF" w14:textId="77777777" w:rsidR="00595B59" w:rsidRPr="003B362F" w:rsidRDefault="00595B59" w:rsidP="001009EE">
            <w:r w:rsidRPr="003B362F">
              <w:t>Concern that the definition</w:t>
            </w:r>
            <w:r w:rsidR="00375590" w:rsidRPr="003B362F">
              <w:t>,</w:t>
            </w:r>
            <w:r w:rsidR="002063FE" w:rsidRPr="003B362F">
              <w:t xml:space="preserve"> </w:t>
            </w:r>
            <w:r w:rsidR="006A7ABB" w:rsidRPr="003B362F">
              <w:t>assessment</w:t>
            </w:r>
            <w:r w:rsidR="00375590" w:rsidRPr="003B362F">
              <w:t xml:space="preserve"> or timing </w:t>
            </w:r>
            <w:r w:rsidRPr="003B362F">
              <w:t>of predictors in the model do not match the review question</w:t>
            </w:r>
            <w:r w:rsidR="00DD3068" w:rsidRPr="003B362F">
              <w:t xml:space="preserve"> </w:t>
            </w:r>
          </w:p>
        </w:tc>
        <w:tc>
          <w:tcPr>
            <w:tcW w:w="1158" w:type="pct"/>
            <w:tcBorders>
              <w:top w:val="single" w:sz="4" w:space="0" w:color="auto"/>
              <w:left w:val="single" w:sz="4" w:space="0" w:color="auto"/>
              <w:bottom w:val="single" w:sz="4" w:space="0" w:color="auto"/>
              <w:right w:val="single" w:sz="4" w:space="0" w:color="auto"/>
            </w:tcBorders>
          </w:tcPr>
          <w:p w14:paraId="4D2B0A49" w14:textId="77777777" w:rsidR="00595B59" w:rsidRPr="003B362F" w:rsidRDefault="00595B59" w:rsidP="001D144B">
            <w:pPr>
              <w:jc w:val="center"/>
              <w:rPr>
                <w:b/>
              </w:rPr>
            </w:pPr>
            <w:r w:rsidRPr="003B362F">
              <w:rPr>
                <w:b/>
              </w:rPr>
              <w:t>CONCERN:</w:t>
            </w:r>
          </w:p>
          <w:p w14:paraId="073677D4" w14:textId="77777777" w:rsidR="00D81C69" w:rsidRPr="003B362F" w:rsidRDefault="00D81C69" w:rsidP="001D144B">
            <w:pPr>
              <w:jc w:val="center"/>
              <w:rPr>
                <w:b/>
                <w:i/>
              </w:rPr>
            </w:pPr>
            <w:r w:rsidRPr="003B362F">
              <w:rPr>
                <w:i/>
              </w:rPr>
              <w:t>(low/ high/ unclear)</w:t>
            </w:r>
          </w:p>
        </w:tc>
        <w:tc>
          <w:tcPr>
            <w:tcW w:w="386" w:type="pct"/>
            <w:tcBorders>
              <w:top w:val="single" w:sz="4" w:space="0" w:color="auto"/>
              <w:left w:val="single" w:sz="4" w:space="0" w:color="auto"/>
              <w:bottom w:val="single" w:sz="4" w:space="0" w:color="auto"/>
              <w:right w:val="single" w:sz="4" w:space="0" w:color="auto"/>
            </w:tcBorders>
          </w:tcPr>
          <w:p w14:paraId="4F9FA34E" w14:textId="77777777" w:rsidR="00595B59" w:rsidRPr="003B362F" w:rsidRDefault="00595B59" w:rsidP="00CB3B24">
            <w:pPr>
              <w:jc w:val="center"/>
              <w:rPr>
                <w:b/>
              </w:rPr>
            </w:pPr>
          </w:p>
        </w:tc>
        <w:tc>
          <w:tcPr>
            <w:tcW w:w="385" w:type="pct"/>
            <w:tcBorders>
              <w:top w:val="single" w:sz="4" w:space="0" w:color="auto"/>
              <w:left w:val="single" w:sz="4" w:space="0" w:color="auto"/>
              <w:bottom w:val="single" w:sz="4" w:space="0" w:color="auto"/>
              <w:right w:val="single" w:sz="4" w:space="0" w:color="auto"/>
            </w:tcBorders>
          </w:tcPr>
          <w:p w14:paraId="3A48D661" w14:textId="77777777" w:rsidR="00595B59" w:rsidRPr="003B362F" w:rsidRDefault="00595B59" w:rsidP="00CB3B24">
            <w:pPr>
              <w:jc w:val="center"/>
              <w:rPr>
                <w:b/>
              </w:rPr>
            </w:pPr>
          </w:p>
        </w:tc>
      </w:tr>
      <w:tr w:rsidR="00595B59" w:rsidRPr="003B362F" w14:paraId="0335CE31" w14:textId="77777777" w:rsidTr="00BF6AEB">
        <w:tc>
          <w:tcPr>
            <w:tcW w:w="5000" w:type="pct"/>
            <w:gridSpan w:val="4"/>
            <w:tcBorders>
              <w:top w:val="single" w:sz="4" w:space="0" w:color="auto"/>
              <w:left w:val="single" w:sz="4" w:space="0" w:color="auto"/>
              <w:bottom w:val="single" w:sz="4" w:space="0" w:color="auto"/>
              <w:right w:val="single" w:sz="4" w:space="0" w:color="auto"/>
            </w:tcBorders>
          </w:tcPr>
          <w:p w14:paraId="38FC8144" w14:textId="77777777" w:rsidR="00595B59" w:rsidRPr="003B362F" w:rsidRDefault="00434B01" w:rsidP="00650CE1">
            <w:pPr>
              <w:rPr>
                <w:i/>
              </w:rPr>
            </w:pPr>
            <w:r w:rsidRPr="003B362F">
              <w:rPr>
                <w:i/>
              </w:rPr>
              <w:t xml:space="preserve">Rationale </w:t>
            </w:r>
            <w:r w:rsidR="00595B59" w:rsidRPr="003B362F">
              <w:rPr>
                <w:i/>
              </w:rPr>
              <w:t>of applicability rating:</w:t>
            </w:r>
          </w:p>
          <w:p w14:paraId="49F7D2DD" w14:textId="77777777" w:rsidR="00595B59" w:rsidRPr="003B362F" w:rsidRDefault="00595B59" w:rsidP="00650CE1"/>
          <w:p w14:paraId="436134DD" w14:textId="77777777" w:rsidR="00595B59" w:rsidRPr="003B362F" w:rsidRDefault="00595B59" w:rsidP="00650CE1"/>
        </w:tc>
      </w:tr>
    </w:tbl>
    <w:p w14:paraId="4233E15A" w14:textId="77777777" w:rsidR="00094F18" w:rsidRPr="003B362F" w:rsidRDefault="00094F18" w:rsidP="00650CE1">
      <w:r w:rsidRPr="003B362F">
        <w:br w:type="page"/>
      </w:r>
    </w:p>
    <w:tbl>
      <w:tblPr>
        <w:tblW w:w="4967" w:type="pct"/>
        <w:tblLook w:val="00A0" w:firstRow="1" w:lastRow="0" w:firstColumn="1" w:lastColumn="0" w:noHBand="0" w:noVBand="0"/>
      </w:tblPr>
      <w:tblGrid>
        <w:gridCol w:w="5363"/>
        <w:gridCol w:w="2074"/>
        <w:gridCol w:w="829"/>
        <w:gridCol w:w="690"/>
      </w:tblGrid>
      <w:tr w:rsidR="00A56E0B" w:rsidRPr="003B362F" w14:paraId="03215985" w14:textId="77777777" w:rsidTr="000D4415">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591256" w14:textId="77777777" w:rsidR="00A56E0B" w:rsidRPr="003B362F" w:rsidRDefault="00A56E0B" w:rsidP="00650CE1">
            <w:pPr>
              <w:rPr>
                <w:b/>
              </w:rPr>
            </w:pPr>
            <w:r w:rsidRPr="003B362F">
              <w:rPr>
                <w:b/>
              </w:rPr>
              <w:lastRenderedPageBreak/>
              <w:t xml:space="preserve">DOMAIN </w:t>
            </w:r>
            <w:r w:rsidR="00094F18" w:rsidRPr="003B362F">
              <w:rPr>
                <w:b/>
              </w:rPr>
              <w:t>3</w:t>
            </w:r>
            <w:r w:rsidRPr="003B362F">
              <w:rPr>
                <w:b/>
              </w:rPr>
              <w:t xml:space="preserve">: </w:t>
            </w:r>
            <w:r w:rsidR="00316F1D" w:rsidRPr="003B362F">
              <w:rPr>
                <w:b/>
              </w:rPr>
              <w:t>Outcome</w:t>
            </w:r>
          </w:p>
        </w:tc>
      </w:tr>
      <w:tr w:rsidR="00A56E0B" w:rsidRPr="003B362F" w14:paraId="45C49E78" w14:textId="77777777" w:rsidTr="000D4415">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73E27D" w14:textId="77777777" w:rsidR="00A56E0B" w:rsidRPr="003B362F" w:rsidRDefault="00A56E0B" w:rsidP="00650CE1">
            <w:pPr>
              <w:rPr>
                <w:b/>
              </w:rPr>
            </w:pPr>
            <w:r w:rsidRPr="003B362F">
              <w:rPr>
                <w:b/>
              </w:rPr>
              <w:t>A. Risk of Bias</w:t>
            </w:r>
          </w:p>
        </w:tc>
      </w:tr>
      <w:tr w:rsidR="00A56E0B" w:rsidRPr="003B362F" w14:paraId="77263F2C" w14:textId="77777777" w:rsidTr="00E55A24">
        <w:tc>
          <w:tcPr>
            <w:tcW w:w="5000" w:type="pct"/>
            <w:gridSpan w:val="4"/>
            <w:tcBorders>
              <w:top w:val="single" w:sz="4" w:space="0" w:color="auto"/>
              <w:left w:val="single" w:sz="4" w:space="0" w:color="auto"/>
              <w:bottom w:val="single" w:sz="4" w:space="0" w:color="auto"/>
              <w:right w:val="single" w:sz="4" w:space="0" w:color="auto"/>
            </w:tcBorders>
          </w:tcPr>
          <w:p w14:paraId="23002FE5" w14:textId="77777777" w:rsidR="005C4645" w:rsidRPr="003B362F" w:rsidRDefault="005C4645" w:rsidP="005C4645">
            <w:pPr>
              <w:rPr>
                <w:i/>
              </w:rPr>
            </w:pPr>
            <w:r w:rsidRPr="003B362F">
              <w:rPr>
                <w:i/>
              </w:rPr>
              <w:t xml:space="preserve">Describe the outcome, </w:t>
            </w:r>
            <w:r w:rsidR="00A56E0B" w:rsidRPr="003B362F">
              <w:rPr>
                <w:i/>
              </w:rPr>
              <w:t xml:space="preserve">how it was defined and </w:t>
            </w:r>
            <w:r w:rsidR="00452B9A" w:rsidRPr="003B362F">
              <w:rPr>
                <w:i/>
              </w:rPr>
              <w:t>determined</w:t>
            </w:r>
            <w:r w:rsidRPr="003B362F">
              <w:rPr>
                <w:i/>
              </w:rPr>
              <w:t>, and the time interval between predictor assessment and outcome determination:</w:t>
            </w:r>
          </w:p>
          <w:p w14:paraId="593A36E9" w14:textId="77777777" w:rsidR="00A56E0B" w:rsidRPr="003B362F" w:rsidRDefault="00A56E0B" w:rsidP="00650CE1">
            <w:pPr>
              <w:rPr>
                <w:i/>
              </w:rPr>
            </w:pPr>
          </w:p>
          <w:p w14:paraId="295976DE" w14:textId="77777777" w:rsidR="00A56E0B" w:rsidRPr="003B362F" w:rsidRDefault="00A56E0B" w:rsidP="00650CE1">
            <w:pPr>
              <w:rPr>
                <w:noProof/>
              </w:rPr>
            </w:pPr>
          </w:p>
          <w:p w14:paraId="6831DD8A" w14:textId="77777777" w:rsidR="00745FBD" w:rsidRPr="003B362F" w:rsidRDefault="00745FBD" w:rsidP="00650CE1">
            <w:pPr>
              <w:rPr>
                <w:noProof/>
              </w:rPr>
            </w:pPr>
          </w:p>
          <w:p w14:paraId="5C0CEE7E" w14:textId="77777777" w:rsidR="00A56E0B" w:rsidRPr="003B362F" w:rsidRDefault="00A56E0B" w:rsidP="00650CE1"/>
        </w:tc>
      </w:tr>
      <w:tr w:rsidR="000D4415" w:rsidRPr="003B362F" w14:paraId="1C97AA8E" w14:textId="77777777" w:rsidTr="00CF533B">
        <w:tc>
          <w:tcPr>
            <w:tcW w:w="4151"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526E4D" w14:textId="77777777" w:rsidR="000D4415" w:rsidRPr="003B362F" w:rsidRDefault="000D4415" w:rsidP="00650CE1"/>
        </w:tc>
        <w:tc>
          <w:tcPr>
            <w:tcW w:w="463" w:type="pct"/>
            <w:tcBorders>
              <w:top w:val="single" w:sz="4" w:space="0" w:color="auto"/>
              <w:left w:val="single" w:sz="4" w:space="0" w:color="auto"/>
              <w:right w:val="single" w:sz="4" w:space="0" w:color="auto"/>
            </w:tcBorders>
            <w:shd w:val="clear" w:color="auto" w:fill="F2F2F2" w:themeFill="background1" w:themeFillShade="F2"/>
          </w:tcPr>
          <w:p w14:paraId="225E486E" w14:textId="77777777" w:rsidR="000D4415" w:rsidRPr="003B362F" w:rsidRDefault="000D4415" w:rsidP="003E2A92">
            <w:pPr>
              <w:jc w:val="center"/>
            </w:pPr>
            <w:r w:rsidRPr="003B362F">
              <w:t>Dev</w:t>
            </w:r>
          </w:p>
        </w:tc>
        <w:tc>
          <w:tcPr>
            <w:tcW w:w="38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0D703E" w14:textId="77777777" w:rsidR="000D4415" w:rsidRPr="003B362F" w:rsidRDefault="000D4415" w:rsidP="003E2A92">
            <w:pPr>
              <w:jc w:val="center"/>
            </w:pPr>
            <w:r w:rsidRPr="003B362F">
              <w:t>Val</w:t>
            </w:r>
          </w:p>
        </w:tc>
      </w:tr>
      <w:tr w:rsidR="000D0529" w:rsidRPr="003B362F" w14:paraId="0E44B531" w14:textId="77777777" w:rsidTr="00CF533B">
        <w:trPr>
          <w:trHeight w:val="260"/>
        </w:trPr>
        <w:tc>
          <w:tcPr>
            <w:tcW w:w="4151" w:type="pct"/>
            <w:gridSpan w:val="2"/>
            <w:tcBorders>
              <w:top w:val="single" w:sz="4" w:space="0" w:color="auto"/>
              <w:left w:val="single" w:sz="4" w:space="0" w:color="auto"/>
              <w:bottom w:val="single" w:sz="4" w:space="0" w:color="auto"/>
              <w:right w:val="single" w:sz="4" w:space="0" w:color="auto"/>
            </w:tcBorders>
          </w:tcPr>
          <w:p w14:paraId="0176CDA0" w14:textId="77777777" w:rsidR="000D0529" w:rsidRPr="003B362F" w:rsidRDefault="002C5CD4" w:rsidP="0017159A">
            <w:pPr>
              <w:pStyle w:val="ListParagraph"/>
              <w:numPr>
                <w:ilvl w:val="1"/>
                <w:numId w:val="33"/>
              </w:numPr>
            </w:pPr>
            <w:r w:rsidRPr="003B362F">
              <w:t>Was the outcome determined appropriately?</w:t>
            </w:r>
          </w:p>
        </w:tc>
        <w:tc>
          <w:tcPr>
            <w:tcW w:w="463" w:type="pct"/>
            <w:tcBorders>
              <w:top w:val="single" w:sz="4" w:space="0" w:color="auto"/>
              <w:left w:val="single" w:sz="4" w:space="0" w:color="auto"/>
              <w:right w:val="single" w:sz="4" w:space="0" w:color="auto"/>
            </w:tcBorders>
          </w:tcPr>
          <w:p w14:paraId="45BB23E7" w14:textId="77777777" w:rsidR="000D0529" w:rsidRPr="003B362F" w:rsidRDefault="000D0529" w:rsidP="00CB3B24">
            <w:pPr>
              <w:jc w:val="center"/>
            </w:pPr>
          </w:p>
        </w:tc>
        <w:tc>
          <w:tcPr>
            <w:tcW w:w="386" w:type="pct"/>
            <w:tcBorders>
              <w:top w:val="single" w:sz="4" w:space="0" w:color="auto"/>
              <w:left w:val="single" w:sz="4" w:space="0" w:color="auto"/>
              <w:bottom w:val="single" w:sz="4" w:space="0" w:color="000000"/>
              <w:right w:val="single" w:sz="4" w:space="0" w:color="auto"/>
            </w:tcBorders>
            <w:shd w:val="clear" w:color="auto" w:fill="auto"/>
          </w:tcPr>
          <w:p w14:paraId="375D3846" w14:textId="77777777" w:rsidR="000D0529" w:rsidRPr="003B362F" w:rsidRDefault="000D0529" w:rsidP="00CB3B24">
            <w:pPr>
              <w:jc w:val="center"/>
            </w:pPr>
          </w:p>
        </w:tc>
      </w:tr>
      <w:tr w:rsidR="002C5CD4" w:rsidRPr="003B362F" w14:paraId="77AE9F2D" w14:textId="77777777" w:rsidTr="00CF53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51" w:type="pct"/>
            <w:gridSpan w:val="2"/>
            <w:tcBorders>
              <w:top w:val="single" w:sz="4" w:space="0" w:color="auto"/>
              <w:left w:val="single" w:sz="4" w:space="0" w:color="auto"/>
              <w:bottom w:val="single" w:sz="4" w:space="0" w:color="auto"/>
              <w:right w:val="single" w:sz="4" w:space="0" w:color="auto"/>
            </w:tcBorders>
          </w:tcPr>
          <w:p w14:paraId="7CE7D185" w14:textId="77777777" w:rsidR="002C5CD4" w:rsidRPr="003B362F" w:rsidRDefault="002C5CD4" w:rsidP="0017159A">
            <w:pPr>
              <w:pStyle w:val="ListParagraph"/>
              <w:numPr>
                <w:ilvl w:val="1"/>
                <w:numId w:val="33"/>
              </w:numPr>
            </w:pPr>
            <w:r w:rsidRPr="003B362F">
              <w:rPr>
                <w:szCs w:val="22"/>
              </w:rPr>
              <w:t>Was a pre-specified or standard outcome definition used?</w:t>
            </w:r>
          </w:p>
        </w:tc>
        <w:tc>
          <w:tcPr>
            <w:tcW w:w="463" w:type="pct"/>
            <w:tcBorders>
              <w:left w:val="single" w:sz="4" w:space="0" w:color="auto"/>
              <w:bottom w:val="single" w:sz="4" w:space="0" w:color="000000"/>
              <w:right w:val="single" w:sz="4" w:space="0" w:color="auto"/>
            </w:tcBorders>
          </w:tcPr>
          <w:p w14:paraId="645DC869" w14:textId="77777777" w:rsidR="002C5CD4" w:rsidRPr="003B362F" w:rsidRDefault="002C5CD4" w:rsidP="00CB3B24">
            <w:pPr>
              <w:jc w:val="center"/>
            </w:pPr>
          </w:p>
        </w:tc>
        <w:tc>
          <w:tcPr>
            <w:tcW w:w="386" w:type="pct"/>
            <w:tcBorders>
              <w:left w:val="single" w:sz="4" w:space="0" w:color="auto"/>
              <w:bottom w:val="single" w:sz="4" w:space="0" w:color="000000"/>
              <w:right w:val="single" w:sz="4" w:space="0" w:color="auto"/>
            </w:tcBorders>
            <w:shd w:val="clear" w:color="auto" w:fill="auto"/>
          </w:tcPr>
          <w:p w14:paraId="7CDE4FF7" w14:textId="77777777" w:rsidR="002C5CD4" w:rsidRPr="003B362F" w:rsidRDefault="002C5CD4" w:rsidP="00CB3B24">
            <w:pPr>
              <w:jc w:val="center"/>
            </w:pPr>
          </w:p>
        </w:tc>
      </w:tr>
      <w:tr w:rsidR="000D0529" w:rsidRPr="003B362F" w14:paraId="1EA6369C" w14:textId="77777777" w:rsidTr="009603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151" w:type="pct"/>
            <w:gridSpan w:val="2"/>
            <w:tcBorders>
              <w:top w:val="single" w:sz="4" w:space="0" w:color="auto"/>
              <w:left w:val="single" w:sz="4" w:space="0" w:color="auto"/>
              <w:bottom w:val="single" w:sz="4" w:space="0" w:color="auto"/>
              <w:right w:val="single" w:sz="4" w:space="0" w:color="auto"/>
            </w:tcBorders>
          </w:tcPr>
          <w:p w14:paraId="011D89A5" w14:textId="77777777" w:rsidR="000D0529" w:rsidRPr="003B362F" w:rsidRDefault="000D0529" w:rsidP="0017159A">
            <w:pPr>
              <w:pStyle w:val="ListParagraph"/>
              <w:numPr>
                <w:ilvl w:val="1"/>
                <w:numId w:val="33"/>
              </w:numPr>
            </w:pPr>
            <w:r w:rsidRPr="003B362F">
              <w:rPr>
                <w:szCs w:val="22"/>
              </w:rPr>
              <w:t>W</w:t>
            </w:r>
            <w:r w:rsidRPr="003B362F">
              <w:t>ere predictors excluded from the outcome definition?</w:t>
            </w:r>
          </w:p>
        </w:tc>
        <w:tc>
          <w:tcPr>
            <w:tcW w:w="463" w:type="pct"/>
            <w:tcBorders>
              <w:left w:val="single" w:sz="4" w:space="0" w:color="auto"/>
              <w:bottom w:val="single" w:sz="4" w:space="0" w:color="000000"/>
              <w:right w:val="single" w:sz="4" w:space="0" w:color="auto"/>
            </w:tcBorders>
          </w:tcPr>
          <w:p w14:paraId="65364200" w14:textId="77777777" w:rsidR="000D0529" w:rsidRPr="003B362F" w:rsidRDefault="000D0529" w:rsidP="00CB3B24">
            <w:pPr>
              <w:jc w:val="center"/>
            </w:pPr>
          </w:p>
        </w:tc>
        <w:tc>
          <w:tcPr>
            <w:tcW w:w="386" w:type="pct"/>
            <w:tcBorders>
              <w:left w:val="single" w:sz="4" w:space="0" w:color="auto"/>
              <w:bottom w:val="single" w:sz="4" w:space="0" w:color="000000"/>
              <w:right w:val="single" w:sz="4" w:space="0" w:color="auto"/>
            </w:tcBorders>
            <w:shd w:val="clear" w:color="auto" w:fill="auto"/>
          </w:tcPr>
          <w:p w14:paraId="6D8EE9A4" w14:textId="77777777" w:rsidR="000D0529" w:rsidRPr="003B362F" w:rsidRDefault="000D0529" w:rsidP="00CB3B24">
            <w:pPr>
              <w:jc w:val="center"/>
            </w:pPr>
          </w:p>
        </w:tc>
      </w:tr>
      <w:tr w:rsidR="000D0529" w:rsidRPr="003B362F" w14:paraId="0A415CB0" w14:textId="77777777" w:rsidTr="009603DE">
        <w:tc>
          <w:tcPr>
            <w:tcW w:w="4151" w:type="pct"/>
            <w:gridSpan w:val="2"/>
            <w:tcBorders>
              <w:top w:val="single" w:sz="4" w:space="0" w:color="auto"/>
              <w:left w:val="single" w:sz="4" w:space="0" w:color="auto"/>
              <w:bottom w:val="single" w:sz="2" w:space="0" w:color="auto"/>
              <w:right w:val="single" w:sz="4" w:space="0" w:color="auto"/>
            </w:tcBorders>
          </w:tcPr>
          <w:p w14:paraId="6989C63A" w14:textId="77777777" w:rsidR="00E93F01" w:rsidRPr="003B362F" w:rsidRDefault="00E93F01" w:rsidP="0017159A">
            <w:pPr>
              <w:pStyle w:val="ListParagraph"/>
              <w:numPr>
                <w:ilvl w:val="1"/>
                <w:numId w:val="33"/>
              </w:numPr>
            </w:pPr>
            <w:r w:rsidRPr="003B362F">
              <w:t>Was the outcome defined and determined in a similar way for all</w:t>
            </w:r>
            <w:r w:rsidR="0017159A" w:rsidRPr="003B362F">
              <w:t xml:space="preserve"> </w:t>
            </w:r>
            <w:r w:rsidRPr="003B362F">
              <w:t>participants?</w:t>
            </w:r>
          </w:p>
        </w:tc>
        <w:tc>
          <w:tcPr>
            <w:tcW w:w="463" w:type="pct"/>
            <w:tcBorders>
              <w:top w:val="single" w:sz="4" w:space="0" w:color="000000"/>
              <w:left w:val="single" w:sz="4" w:space="0" w:color="auto"/>
              <w:bottom w:val="single" w:sz="2" w:space="0" w:color="auto"/>
              <w:right w:val="single" w:sz="4" w:space="0" w:color="auto"/>
            </w:tcBorders>
          </w:tcPr>
          <w:p w14:paraId="65868AD1" w14:textId="77777777" w:rsidR="000D0529" w:rsidRPr="003B362F" w:rsidRDefault="000D0529" w:rsidP="00CB3B24">
            <w:pPr>
              <w:jc w:val="center"/>
            </w:pPr>
          </w:p>
        </w:tc>
        <w:tc>
          <w:tcPr>
            <w:tcW w:w="386" w:type="pct"/>
            <w:tcBorders>
              <w:top w:val="single" w:sz="4" w:space="0" w:color="000000"/>
              <w:left w:val="single" w:sz="4" w:space="0" w:color="auto"/>
              <w:bottom w:val="single" w:sz="2" w:space="0" w:color="auto"/>
              <w:right w:val="single" w:sz="4" w:space="0" w:color="auto"/>
            </w:tcBorders>
          </w:tcPr>
          <w:p w14:paraId="75885568" w14:textId="77777777" w:rsidR="000D0529" w:rsidRPr="003B362F" w:rsidRDefault="000D0529" w:rsidP="00CB3B24">
            <w:pPr>
              <w:jc w:val="center"/>
            </w:pPr>
          </w:p>
        </w:tc>
      </w:tr>
      <w:tr w:rsidR="000D0529" w:rsidRPr="003B362F" w14:paraId="17D825E0" w14:textId="77777777" w:rsidTr="009603DE">
        <w:trPr>
          <w:trHeight w:val="179"/>
        </w:trPr>
        <w:tc>
          <w:tcPr>
            <w:tcW w:w="4151" w:type="pct"/>
            <w:gridSpan w:val="2"/>
            <w:tcBorders>
              <w:top w:val="single" w:sz="2" w:space="0" w:color="auto"/>
              <w:left w:val="single" w:sz="4" w:space="0" w:color="auto"/>
              <w:bottom w:val="single" w:sz="4" w:space="0" w:color="auto"/>
              <w:right w:val="single" w:sz="4" w:space="0" w:color="auto"/>
            </w:tcBorders>
          </w:tcPr>
          <w:p w14:paraId="066A7025" w14:textId="750569B8" w:rsidR="000D0529" w:rsidRPr="003B362F" w:rsidRDefault="005C1179" w:rsidP="0017159A">
            <w:pPr>
              <w:pStyle w:val="ListParagraph"/>
              <w:numPr>
                <w:ilvl w:val="1"/>
                <w:numId w:val="33"/>
              </w:numPr>
            </w:pPr>
            <w:r w:rsidRPr="003B362F">
              <w:t>Was the outcome determined without knowledge of predictor</w:t>
            </w:r>
            <w:r w:rsidR="0017159A" w:rsidRPr="003B362F">
              <w:t xml:space="preserve"> </w:t>
            </w:r>
            <w:r w:rsidR="00891BBA" w:rsidRPr="003B362F">
              <w:t>information</w:t>
            </w:r>
            <w:r w:rsidRPr="003B362F">
              <w:t>?</w:t>
            </w:r>
          </w:p>
        </w:tc>
        <w:tc>
          <w:tcPr>
            <w:tcW w:w="463" w:type="pct"/>
            <w:tcBorders>
              <w:top w:val="single" w:sz="2" w:space="0" w:color="auto"/>
              <w:left w:val="single" w:sz="4" w:space="0" w:color="auto"/>
              <w:right w:val="single" w:sz="4" w:space="0" w:color="auto"/>
            </w:tcBorders>
          </w:tcPr>
          <w:p w14:paraId="3C5CF0A4" w14:textId="77777777" w:rsidR="000D0529" w:rsidRPr="003B362F" w:rsidRDefault="000D0529" w:rsidP="00CB3B24">
            <w:pPr>
              <w:jc w:val="center"/>
            </w:pPr>
          </w:p>
        </w:tc>
        <w:tc>
          <w:tcPr>
            <w:tcW w:w="386" w:type="pct"/>
            <w:tcBorders>
              <w:top w:val="single" w:sz="2" w:space="0" w:color="auto"/>
              <w:left w:val="single" w:sz="4" w:space="0" w:color="auto"/>
              <w:right w:val="single" w:sz="4" w:space="0" w:color="auto"/>
            </w:tcBorders>
          </w:tcPr>
          <w:p w14:paraId="54889C11" w14:textId="77777777" w:rsidR="000D0529" w:rsidRPr="003B362F" w:rsidRDefault="000D0529" w:rsidP="00CB3B24">
            <w:pPr>
              <w:jc w:val="center"/>
            </w:pPr>
          </w:p>
        </w:tc>
      </w:tr>
      <w:tr w:rsidR="003D6BCF" w:rsidRPr="003B362F" w14:paraId="05F990C0" w14:textId="77777777" w:rsidTr="009603DE">
        <w:trPr>
          <w:trHeight w:val="179"/>
        </w:trPr>
        <w:tc>
          <w:tcPr>
            <w:tcW w:w="4151" w:type="pct"/>
            <w:gridSpan w:val="2"/>
            <w:tcBorders>
              <w:top w:val="single" w:sz="2" w:space="0" w:color="auto"/>
              <w:left w:val="single" w:sz="4" w:space="0" w:color="auto"/>
              <w:bottom w:val="single" w:sz="4" w:space="0" w:color="auto"/>
              <w:right w:val="single" w:sz="4" w:space="0" w:color="auto"/>
            </w:tcBorders>
          </w:tcPr>
          <w:p w14:paraId="5A31B2DA" w14:textId="77777777" w:rsidR="003D6BCF" w:rsidRPr="003B362F" w:rsidRDefault="003D6BCF" w:rsidP="0017159A">
            <w:pPr>
              <w:pStyle w:val="ListParagraph"/>
              <w:numPr>
                <w:ilvl w:val="1"/>
                <w:numId w:val="33"/>
              </w:numPr>
            </w:pPr>
            <w:r w:rsidRPr="003B362F">
              <w:t>Was the time interval between pr</w:t>
            </w:r>
            <w:r w:rsidR="0017159A" w:rsidRPr="003B362F">
              <w:t xml:space="preserve">edictor assessment and outcome </w:t>
            </w:r>
            <w:r w:rsidRPr="003B362F">
              <w:t>determination appropriate?</w:t>
            </w:r>
          </w:p>
        </w:tc>
        <w:tc>
          <w:tcPr>
            <w:tcW w:w="463" w:type="pct"/>
            <w:tcBorders>
              <w:top w:val="single" w:sz="2" w:space="0" w:color="auto"/>
              <w:left w:val="single" w:sz="4" w:space="0" w:color="auto"/>
              <w:right w:val="single" w:sz="4" w:space="0" w:color="auto"/>
            </w:tcBorders>
          </w:tcPr>
          <w:p w14:paraId="3FA7430A" w14:textId="77777777" w:rsidR="003D6BCF" w:rsidRPr="003B362F" w:rsidRDefault="003D6BCF" w:rsidP="00CB3B24">
            <w:pPr>
              <w:jc w:val="center"/>
            </w:pPr>
          </w:p>
        </w:tc>
        <w:tc>
          <w:tcPr>
            <w:tcW w:w="386" w:type="pct"/>
            <w:tcBorders>
              <w:top w:val="single" w:sz="2" w:space="0" w:color="auto"/>
              <w:left w:val="single" w:sz="4" w:space="0" w:color="auto"/>
              <w:right w:val="single" w:sz="4" w:space="0" w:color="auto"/>
            </w:tcBorders>
          </w:tcPr>
          <w:p w14:paraId="0EC3BB6A" w14:textId="77777777" w:rsidR="003D6BCF" w:rsidRPr="003B362F" w:rsidRDefault="003D6BCF" w:rsidP="00CB3B24">
            <w:pPr>
              <w:jc w:val="center"/>
            </w:pPr>
          </w:p>
        </w:tc>
      </w:tr>
      <w:tr w:rsidR="000D0529" w:rsidRPr="003B362F" w14:paraId="63561566" w14:textId="77777777" w:rsidTr="008A6C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994" w:type="pct"/>
            <w:tcBorders>
              <w:top w:val="single" w:sz="4" w:space="0" w:color="auto"/>
              <w:left w:val="single" w:sz="4" w:space="0" w:color="auto"/>
              <w:bottom w:val="single" w:sz="4" w:space="0" w:color="auto"/>
              <w:right w:val="single" w:sz="4" w:space="0" w:color="auto"/>
            </w:tcBorders>
          </w:tcPr>
          <w:p w14:paraId="5232D4EA" w14:textId="77777777" w:rsidR="000D0529" w:rsidRPr="003B362F" w:rsidRDefault="000D0529" w:rsidP="00650CE1">
            <w:pPr>
              <w:rPr>
                <w:b/>
              </w:rPr>
            </w:pPr>
            <w:r w:rsidRPr="003B362F">
              <w:rPr>
                <w:rFonts w:ascii="Times New Roman" w:hAnsi="Times New Roman"/>
              </w:rPr>
              <w:br w:type="page"/>
            </w:r>
            <w:r w:rsidR="008E3D22" w:rsidRPr="003B362F">
              <w:rPr>
                <w:b/>
              </w:rPr>
              <w:t xml:space="preserve">Risk of bias introduced by the outcome or its </w:t>
            </w:r>
            <w:r w:rsidR="00452B9A" w:rsidRPr="003B362F">
              <w:rPr>
                <w:b/>
              </w:rPr>
              <w:t>determination</w:t>
            </w:r>
            <w:r w:rsidRPr="003B362F">
              <w:rPr>
                <w:b/>
              </w:rPr>
              <w:tab/>
            </w:r>
            <w:r w:rsidRPr="003B362F">
              <w:rPr>
                <w:b/>
              </w:rPr>
              <w:tab/>
            </w:r>
          </w:p>
        </w:tc>
        <w:tc>
          <w:tcPr>
            <w:tcW w:w="1158" w:type="pct"/>
            <w:tcBorders>
              <w:top w:val="single" w:sz="4" w:space="0" w:color="auto"/>
              <w:left w:val="single" w:sz="4" w:space="0" w:color="auto"/>
              <w:bottom w:val="single" w:sz="4" w:space="0" w:color="auto"/>
              <w:right w:val="single" w:sz="4" w:space="0" w:color="auto"/>
            </w:tcBorders>
          </w:tcPr>
          <w:p w14:paraId="031EF392" w14:textId="77777777" w:rsidR="002E032B" w:rsidRPr="003B362F" w:rsidRDefault="002E032B" w:rsidP="001D144B">
            <w:pPr>
              <w:jc w:val="center"/>
              <w:rPr>
                <w:b/>
              </w:rPr>
            </w:pPr>
            <w:r w:rsidRPr="003B362F">
              <w:rPr>
                <w:b/>
              </w:rPr>
              <w:t>RISK:</w:t>
            </w:r>
          </w:p>
          <w:p w14:paraId="5572E45B" w14:textId="77777777" w:rsidR="005328AC" w:rsidRPr="003B362F" w:rsidRDefault="002E032B" w:rsidP="001D144B">
            <w:pPr>
              <w:jc w:val="center"/>
              <w:rPr>
                <w:b/>
                <w:i/>
              </w:rPr>
            </w:pPr>
            <w:r w:rsidRPr="003B362F">
              <w:rPr>
                <w:i/>
              </w:rPr>
              <w:t>(low/ high/ unclear)</w:t>
            </w:r>
          </w:p>
        </w:tc>
        <w:tc>
          <w:tcPr>
            <w:tcW w:w="463" w:type="pct"/>
            <w:tcBorders>
              <w:left w:val="single" w:sz="4" w:space="0" w:color="auto"/>
              <w:bottom w:val="single" w:sz="4" w:space="0" w:color="auto"/>
              <w:right w:val="single" w:sz="4" w:space="0" w:color="auto"/>
            </w:tcBorders>
          </w:tcPr>
          <w:p w14:paraId="33AF595E" w14:textId="77777777" w:rsidR="000D0529" w:rsidRPr="003B362F" w:rsidRDefault="000D0529" w:rsidP="00CB3B24">
            <w:pPr>
              <w:jc w:val="center"/>
              <w:rPr>
                <w:b/>
              </w:rPr>
            </w:pPr>
          </w:p>
        </w:tc>
        <w:tc>
          <w:tcPr>
            <w:tcW w:w="386" w:type="pct"/>
            <w:tcBorders>
              <w:left w:val="single" w:sz="4" w:space="0" w:color="auto"/>
              <w:bottom w:val="single" w:sz="4" w:space="0" w:color="auto"/>
              <w:right w:val="single" w:sz="4" w:space="0" w:color="auto"/>
            </w:tcBorders>
          </w:tcPr>
          <w:p w14:paraId="6904419D" w14:textId="77777777" w:rsidR="000D0529" w:rsidRPr="003B362F" w:rsidRDefault="000D0529" w:rsidP="00CB3B24">
            <w:pPr>
              <w:jc w:val="center"/>
              <w:rPr>
                <w:b/>
              </w:rPr>
            </w:pPr>
          </w:p>
        </w:tc>
      </w:tr>
      <w:tr w:rsidR="00F05514" w:rsidRPr="003B362F" w14:paraId="1FF8BC4F" w14:textId="77777777" w:rsidTr="00F055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tcPr>
          <w:p w14:paraId="787FE36F" w14:textId="77777777" w:rsidR="00F05514" w:rsidRPr="003B362F" w:rsidRDefault="00434B01" w:rsidP="00650CE1">
            <w:pPr>
              <w:rPr>
                <w:i/>
              </w:rPr>
            </w:pPr>
            <w:r w:rsidRPr="003B362F">
              <w:rPr>
                <w:i/>
              </w:rPr>
              <w:t xml:space="preserve">Rationale </w:t>
            </w:r>
            <w:r w:rsidR="00F05514" w:rsidRPr="003B362F">
              <w:rPr>
                <w:i/>
              </w:rPr>
              <w:t>of bias rating:</w:t>
            </w:r>
          </w:p>
          <w:p w14:paraId="5D45236A" w14:textId="77777777" w:rsidR="00F05514" w:rsidRPr="003B362F" w:rsidRDefault="00F05514" w:rsidP="00650CE1"/>
          <w:p w14:paraId="406C90B8" w14:textId="77777777" w:rsidR="00F05514" w:rsidRPr="003B362F" w:rsidRDefault="00F05514" w:rsidP="00650CE1"/>
        </w:tc>
      </w:tr>
      <w:tr w:rsidR="00CB3B24" w:rsidRPr="003B362F" w14:paraId="1D9ED3D3" w14:textId="77777777" w:rsidTr="00CB3B2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5CF7E5" w14:textId="77777777" w:rsidR="00CB3B24" w:rsidRPr="003B362F" w:rsidRDefault="00CB3B24" w:rsidP="00650CE1">
            <w:r w:rsidRPr="003B362F">
              <w:rPr>
                <w:b/>
              </w:rPr>
              <w:t>B. Applicability</w:t>
            </w:r>
          </w:p>
        </w:tc>
      </w:tr>
      <w:tr w:rsidR="00A56E0B" w:rsidRPr="003B362F" w14:paraId="7B507F89" w14:textId="77777777" w:rsidTr="006946AF">
        <w:tc>
          <w:tcPr>
            <w:tcW w:w="5000" w:type="pct"/>
            <w:gridSpan w:val="4"/>
            <w:tcBorders>
              <w:top w:val="single" w:sz="4" w:space="0" w:color="auto"/>
              <w:left w:val="single" w:sz="4" w:space="0" w:color="auto"/>
              <w:bottom w:val="single" w:sz="4" w:space="0" w:color="auto"/>
              <w:right w:val="single" w:sz="4" w:space="0" w:color="auto"/>
            </w:tcBorders>
          </w:tcPr>
          <w:p w14:paraId="71311200" w14:textId="77777777" w:rsidR="00A56E0B" w:rsidRPr="003B362F" w:rsidRDefault="00A56E0B" w:rsidP="00650CE1">
            <w:pPr>
              <w:rPr>
                <w:i/>
              </w:rPr>
            </w:pPr>
            <w:r w:rsidRPr="003B362F">
              <w:rPr>
                <w:i/>
              </w:rPr>
              <w:t xml:space="preserve">At what time point was the outcome </w:t>
            </w:r>
            <w:r w:rsidR="002063FE" w:rsidRPr="003B362F">
              <w:rPr>
                <w:i/>
              </w:rPr>
              <w:t>determined</w:t>
            </w:r>
            <w:r w:rsidRPr="003B362F">
              <w:rPr>
                <w:i/>
              </w:rPr>
              <w:t xml:space="preserve">: </w:t>
            </w:r>
          </w:p>
          <w:p w14:paraId="028C8DBA" w14:textId="77777777" w:rsidR="00A56E0B" w:rsidRPr="003B362F" w:rsidRDefault="00A56E0B" w:rsidP="00650CE1"/>
          <w:p w14:paraId="6525D8A2" w14:textId="77777777" w:rsidR="00D50697" w:rsidRPr="003B362F" w:rsidRDefault="00D50697" w:rsidP="00650CE1"/>
          <w:p w14:paraId="77F4A44E" w14:textId="77777777" w:rsidR="00D50697" w:rsidRPr="003B362F" w:rsidRDefault="00D50697" w:rsidP="00650CE1"/>
          <w:p w14:paraId="7F5032ED" w14:textId="77777777" w:rsidR="00A56E0B" w:rsidRPr="003B362F" w:rsidRDefault="00A56E0B" w:rsidP="00650CE1">
            <w:pPr>
              <w:rPr>
                <w:i/>
              </w:rPr>
            </w:pPr>
            <w:r w:rsidRPr="003B362F">
              <w:rPr>
                <w:i/>
              </w:rPr>
              <w:t>If a composite outcome was used, describe the relative frequenc</w:t>
            </w:r>
            <w:r w:rsidR="00E2330B" w:rsidRPr="003B362F">
              <w:rPr>
                <w:i/>
              </w:rPr>
              <w:t>y/di</w:t>
            </w:r>
            <w:r w:rsidRPr="003B362F">
              <w:rPr>
                <w:i/>
              </w:rPr>
              <w:t xml:space="preserve">stribution of each contributing outcome: </w:t>
            </w:r>
          </w:p>
          <w:p w14:paraId="42BEB232" w14:textId="77777777" w:rsidR="00A56E0B" w:rsidRPr="003B362F" w:rsidRDefault="00A56E0B" w:rsidP="00650CE1"/>
          <w:p w14:paraId="28C70AFF" w14:textId="77777777" w:rsidR="00A56E0B" w:rsidRPr="003B362F" w:rsidRDefault="00A56E0B" w:rsidP="00650CE1"/>
          <w:p w14:paraId="76FDA283" w14:textId="77777777" w:rsidR="00A56E0B" w:rsidRPr="003B362F" w:rsidRDefault="00A56E0B" w:rsidP="00650CE1"/>
        </w:tc>
      </w:tr>
      <w:tr w:rsidR="000D4415" w:rsidRPr="003B362F" w14:paraId="08CFB112" w14:textId="77777777" w:rsidTr="008A6C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994" w:type="pct"/>
            <w:tcBorders>
              <w:top w:val="single" w:sz="4" w:space="0" w:color="auto"/>
              <w:left w:val="single" w:sz="4" w:space="0" w:color="auto"/>
              <w:bottom w:val="single" w:sz="4" w:space="0" w:color="auto"/>
              <w:right w:val="single" w:sz="4" w:space="0" w:color="auto"/>
            </w:tcBorders>
          </w:tcPr>
          <w:p w14:paraId="5A39A606" w14:textId="77777777" w:rsidR="00DD3068" w:rsidRPr="003B362F" w:rsidRDefault="001C6DC4" w:rsidP="00650CE1">
            <w:pPr>
              <w:rPr>
                <w:b/>
              </w:rPr>
            </w:pPr>
            <w:r w:rsidRPr="003B362F">
              <w:rPr>
                <w:b/>
              </w:rPr>
              <w:t>C</w:t>
            </w:r>
            <w:r w:rsidR="00472822" w:rsidRPr="003B362F">
              <w:rPr>
                <w:b/>
              </w:rPr>
              <w:t xml:space="preserve">oncern that the </w:t>
            </w:r>
            <w:r w:rsidR="000D4415" w:rsidRPr="003B362F">
              <w:rPr>
                <w:b/>
              </w:rPr>
              <w:t xml:space="preserve">outcome, </w:t>
            </w:r>
            <w:r w:rsidR="009415A6" w:rsidRPr="003B362F">
              <w:rPr>
                <w:b/>
              </w:rPr>
              <w:t xml:space="preserve">its </w:t>
            </w:r>
            <w:r w:rsidR="00525AEC" w:rsidRPr="003B362F">
              <w:rPr>
                <w:b/>
              </w:rPr>
              <w:t>definition</w:t>
            </w:r>
            <w:r w:rsidR="00472822" w:rsidRPr="003B362F">
              <w:rPr>
                <w:b/>
              </w:rPr>
              <w:t>, timing</w:t>
            </w:r>
            <w:r w:rsidR="000D4415" w:rsidRPr="003B362F">
              <w:rPr>
                <w:b/>
              </w:rPr>
              <w:t xml:space="preserve"> or </w:t>
            </w:r>
            <w:r w:rsidR="006C496F" w:rsidRPr="003B362F">
              <w:rPr>
                <w:b/>
              </w:rPr>
              <w:t>determination</w:t>
            </w:r>
            <w:r w:rsidR="000D4415" w:rsidRPr="003B362F">
              <w:rPr>
                <w:b/>
              </w:rPr>
              <w:t xml:space="preserve"> do not match the review question</w:t>
            </w:r>
          </w:p>
        </w:tc>
        <w:tc>
          <w:tcPr>
            <w:tcW w:w="1158" w:type="pct"/>
            <w:tcBorders>
              <w:top w:val="single" w:sz="4" w:space="0" w:color="auto"/>
              <w:left w:val="single" w:sz="4" w:space="0" w:color="auto"/>
              <w:bottom w:val="single" w:sz="4" w:space="0" w:color="auto"/>
              <w:right w:val="single" w:sz="4" w:space="0" w:color="auto"/>
            </w:tcBorders>
          </w:tcPr>
          <w:p w14:paraId="70A32CBD" w14:textId="77777777" w:rsidR="000D4415" w:rsidRPr="003B362F" w:rsidRDefault="000D4415" w:rsidP="003E2A92">
            <w:pPr>
              <w:jc w:val="center"/>
              <w:rPr>
                <w:b/>
              </w:rPr>
            </w:pPr>
            <w:r w:rsidRPr="003B362F">
              <w:rPr>
                <w:b/>
              </w:rPr>
              <w:t>CONCERN:</w:t>
            </w:r>
          </w:p>
          <w:p w14:paraId="3EF83277" w14:textId="77777777" w:rsidR="005328AC" w:rsidRPr="003B362F" w:rsidRDefault="005328AC" w:rsidP="003E2A92">
            <w:pPr>
              <w:jc w:val="center"/>
              <w:rPr>
                <w:i/>
              </w:rPr>
            </w:pPr>
            <w:r w:rsidRPr="003B362F">
              <w:rPr>
                <w:i/>
              </w:rPr>
              <w:t>(low/ high/ unclear)</w:t>
            </w:r>
          </w:p>
        </w:tc>
        <w:tc>
          <w:tcPr>
            <w:tcW w:w="463" w:type="pct"/>
            <w:tcBorders>
              <w:top w:val="single" w:sz="4" w:space="0" w:color="auto"/>
              <w:left w:val="single" w:sz="4" w:space="0" w:color="auto"/>
              <w:bottom w:val="single" w:sz="4" w:space="0" w:color="auto"/>
              <w:right w:val="single" w:sz="4" w:space="0" w:color="auto"/>
            </w:tcBorders>
          </w:tcPr>
          <w:p w14:paraId="52B4D6F8" w14:textId="77777777" w:rsidR="000D4415" w:rsidRPr="003B362F" w:rsidRDefault="000D4415" w:rsidP="00CB3B24">
            <w:pPr>
              <w:jc w:val="center"/>
              <w:rPr>
                <w:b/>
              </w:rPr>
            </w:pPr>
          </w:p>
        </w:tc>
        <w:tc>
          <w:tcPr>
            <w:tcW w:w="386" w:type="pct"/>
            <w:tcBorders>
              <w:top w:val="single" w:sz="4" w:space="0" w:color="auto"/>
              <w:left w:val="single" w:sz="4" w:space="0" w:color="auto"/>
              <w:bottom w:val="single" w:sz="4" w:space="0" w:color="auto"/>
              <w:right w:val="single" w:sz="4" w:space="0" w:color="auto"/>
            </w:tcBorders>
          </w:tcPr>
          <w:p w14:paraId="7EA7DCD4" w14:textId="77777777" w:rsidR="000D4415" w:rsidRPr="003B362F" w:rsidRDefault="000D4415" w:rsidP="00CB3B24">
            <w:pPr>
              <w:jc w:val="center"/>
              <w:rPr>
                <w:b/>
              </w:rPr>
            </w:pPr>
          </w:p>
        </w:tc>
      </w:tr>
      <w:tr w:rsidR="00F05514" w:rsidRPr="003B362F" w14:paraId="5B3C26E1" w14:textId="77777777" w:rsidTr="00BF6A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5000" w:type="pct"/>
            <w:gridSpan w:val="4"/>
            <w:tcBorders>
              <w:top w:val="single" w:sz="4" w:space="0" w:color="auto"/>
              <w:left w:val="single" w:sz="4" w:space="0" w:color="auto"/>
              <w:bottom w:val="single" w:sz="4" w:space="0" w:color="auto"/>
              <w:right w:val="single" w:sz="4" w:space="0" w:color="auto"/>
            </w:tcBorders>
          </w:tcPr>
          <w:p w14:paraId="22C8C35A" w14:textId="77777777" w:rsidR="00F05514" w:rsidRPr="003B362F" w:rsidRDefault="00434B01" w:rsidP="00650CE1">
            <w:pPr>
              <w:rPr>
                <w:i/>
              </w:rPr>
            </w:pPr>
            <w:r w:rsidRPr="003B362F">
              <w:rPr>
                <w:i/>
              </w:rPr>
              <w:t xml:space="preserve">Rationale </w:t>
            </w:r>
            <w:r w:rsidR="00F05514" w:rsidRPr="003B362F">
              <w:rPr>
                <w:i/>
              </w:rPr>
              <w:t>of applicability rating:</w:t>
            </w:r>
          </w:p>
          <w:p w14:paraId="0AFB15EF" w14:textId="77777777" w:rsidR="00F05514" w:rsidRPr="003B362F" w:rsidRDefault="00F05514" w:rsidP="00650CE1"/>
          <w:p w14:paraId="5D853B2D" w14:textId="77777777" w:rsidR="00F05514" w:rsidRPr="003B362F" w:rsidRDefault="00F05514" w:rsidP="00650CE1"/>
        </w:tc>
      </w:tr>
    </w:tbl>
    <w:p w14:paraId="4C6D9950" w14:textId="77777777" w:rsidR="00A56E0B" w:rsidRPr="003B362F" w:rsidRDefault="00A56E0B" w:rsidP="00650CE1">
      <w:r w:rsidRPr="003B362F">
        <w:br w:type="page"/>
      </w:r>
    </w:p>
    <w:tbl>
      <w:tblPr>
        <w:tblW w:w="4966" w:type="pct"/>
        <w:tblLook w:val="00A0" w:firstRow="1" w:lastRow="0" w:firstColumn="1" w:lastColumn="0" w:noHBand="0" w:noVBand="0"/>
      </w:tblPr>
      <w:tblGrid>
        <w:gridCol w:w="5500"/>
        <w:gridCol w:w="1963"/>
        <w:gridCol w:w="747"/>
        <w:gridCol w:w="745"/>
      </w:tblGrid>
      <w:tr w:rsidR="00316F1D" w:rsidRPr="003B362F" w14:paraId="34FE59F9" w14:textId="77777777" w:rsidTr="007337C5">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9F654F" w14:textId="77777777" w:rsidR="00316F1D" w:rsidRPr="003B362F" w:rsidRDefault="00316F1D" w:rsidP="00E8452D">
            <w:pPr>
              <w:rPr>
                <w:b/>
              </w:rPr>
            </w:pPr>
            <w:r w:rsidRPr="003B362F">
              <w:rPr>
                <w:b/>
              </w:rPr>
              <w:lastRenderedPageBreak/>
              <w:t xml:space="preserve">DOMAIN </w:t>
            </w:r>
            <w:r w:rsidR="00E8452D" w:rsidRPr="003B362F">
              <w:rPr>
                <w:b/>
              </w:rPr>
              <w:t>4</w:t>
            </w:r>
            <w:r w:rsidRPr="003B362F">
              <w:rPr>
                <w:b/>
              </w:rPr>
              <w:t>: Analysis</w:t>
            </w:r>
          </w:p>
        </w:tc>
      </w:tr>
      <w:tr w:rsidR="004A4948" w:rsidRPr="003B362F" w14:paraId="35C03D45" w14:textId="77777777" w:rsidTr="004A4948">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CE69DE" w14:textId="77777777" w:rsidR="004A4948" w:rsidRPr="003B362F" w:rsidRDefault="004A4948" w:rsidP="00D53E8E">
            <w:pPr>
              <w:rPr>
                <w:b/>
              </w:rPr>
            </w:pPr>
            <w:r w:rsidRPr="003B362F">
              <w:rPr>
                <w:b/>
              </w:rPr>
              <w:t>Risk of Bias</w:t>
            </w:r>
          </w:p>
        </w:tc>
      </w:tr>
      <w:tr w:rsidR="00E8452D" w:rsidRPr="003B362F" w14:paraId="1D6CDF20" w14:textId="77777777" w:rsidTr="00286FB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2AFB4ED1" w14:textId="77777777" w:rsidR="00E8452D" w:rsidRPr="003B362F" w:rsidRDefault="00E8452D" w:rsidP="00650CE1">
            <w:pPr>
              <w:rPr>
                <w:i/>
              </w:rPr>
            </w:pPr>
            <w:r w:rsidRPr="003B362F">
              <w:rPr>
                <w:i/>
              </w:rPr>
              <w:t>Describe numbers of participants, number of candidate predictors, outcome events and events per candidate predictor:</w:t>
            </w:r>
          </w:p>
          <w:p w14:paraId="060B7E19" w14:textId="77777777" w:rsidR="00E8452D" w:rsidRPr="003B362F" w:rsidRDefault="00E8452D" w:rsidP="00650CE1">
            <w:pPr>
              <w:rPr>
                <w:i/>
              </w:rPr>
            </w:pPr>
          </w:p>
          <w:p w14:paraId="01F13437" w14:textId="77777777" w:rsidR="00E8452D" w:rsidRPr="003B362F" w:rsidRDefault="00E8452D" w:rsidP="00650CE1">
            <w:pPr>
              <w:rPr>
                <w:i/>
              </w:rPr>
            </w:pPr>
          </w:p>
        </w:tc>
      </w:tr>
      <w:tr w:rsidR="008E732B" w:rsidRPr="003B362F" w14:paraId="66B1091F" w14:textId="77777777" w:rsidTr="00286FB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4B88A7E" w14:textId="70D1F187" w:rsidR="008E732B" w:rsidRPr="003B362F" w:rsidRDefault="00393A94" w:rsidP="00650CE1">
            <w:pPr>
              <w:rPr>
                <w:i/>
              </w:rPr>
            </w:pPr>
            <w:r w:rsidRPr="003B362F">
              <w:rPr>
                <w:i/>
              </w:rPr>
              <w:t xml:space="preserve">Describe how the model </w:t>
            </w:r>
            <w:r w:rsidR="00F9433F" w:rsidRPr="003B362F">
              <w:rPr>
                <w:i/>
              </w:rPr>
              <w:t xml:space="preserve">was developed </w:t>
            </w:r>
            <w:r w:rsidR="008E732B" w:rsidRPr="003B362F">
              <w:rPr>
                <w:i/>
              </w:rPr>
              <w:t>(</w:t>
            </w:r>
            <w:r w:rsidR="006D1A95" w:rsidRPr="003B362F">
              <w:rPr>
                <w:i/>
              </w:rPr>
              <w:t>for example in regards to</w:t>
            </w:r>
            <w:r w:rsidR="00BE37FA" w:rsidRPr="003B362F">
              <w:rPr>
                <w:i/>
              </w:rPr>
              <w:t xml:space="preserve"> modelling technique (e.g. survival or logistic modelling), </w:t>
            </w:r>
            <w:r w:rsidR="008E732B" w:rsidRPr="003B362F">
              <w:rPr>
                <w:i/>
              </w:rPr>
              <w:t xml:space="preserve">predictor selection, </w:t>
            </w:r>
            <w:r w:rsidR="006D1A95" w:rsidRPr="003B362F">
              <w:rPr>
                <w:i/>
              </w:rPr>
              <w:t>and</w:t>
            </w:r>
            <w:r w:rsidR="00C354F6" w:rsidRPr="003B362F">
              <w:rPr>
                <w:i/>
              </w:rPr>
              <w:t xml:space="preserve"> </w:t>
            </w:r>
            <w:r w:rsidR="008E732B" w:rsidRPr="003B362F">
              <w:rPr>
                <w:i/>
              </w:rPr>
              <w:t>risk group</w:t>
            </w:r>
            <w:r w:rsidR="00BE37FA" w:rsidRPr="003B362F">
              <w:rPr>
                <w:i/>
              </w:rPr>
              <w:t xml:space="preserve"> definition</w:t>
            </w:r>
            <w:r w:rsidR="008E732B" w:rsidRPr="003B362F">
              <w:rPr>
                <w:i/>
              </w:rPr>
              <w:t>)</w:t>
            </w:r>
            <w:r w:rsidRPr="003B362F">
              <w:rPr>
                <w:i/>
              </w:rPr>
              <w:t>:</w:t>
            </w:r>
          </w:p>
          <w:p w14:paraId="66A5F9A2" w14:textId="77777777" w:rsidR="00814EA2" w:rsidRPr="003B362F" w:rsidRDefault="00814EA2" w:rsidP="00650CE1"/>
          <w:p w14:paraId="0866B16B" w14:textId="77777777" w:rsidR="00032B45" w:rsidRPr="003B362F" w:rsidRDefault="00032B45" w:rsidP="00650CE1"/>
        </w:tc>
      </w:tr>
      <w:tr w:rsidR="00032B45" w:rsidRPr="003B362F" w14:paraId="4D5D3940" w14:textId="77777777" w:rsidTr="00286FB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0B7CD65" w14:textId="77777777" w:rsidR="00032B45" w:rsidRPr="003B362F" w:rsidRDefault="00032B45" w:rsidP="00032B45">
            <w:pPr>
              <w:rPr>
                <w:i/>
              </w:rPr>
            </w:pPr>
            <w:r w:rsidRPr="003B362F">
              <w:rPr>
                <w:i/>
              </w:rPr>
              <w:t>Describe whether and how the model was validated, either internally (e.g. bootstrapping, cross validation, random split sample) or externally (e.g. temporal validation, geographical validation, different setting, different type of participants):</w:t>
            </w:r>
          </w:p>
          <w:p w14:paraId="164F5B15" w14:textId="77777777" w:rsidR="00032B45" w:rsidRPr="003B362F" w:rsidRDefault="00032B45" w:rsidP="00650CE1">
            <w:pPr>
              <w:rPr>
                <w:i/>
              </w:rPr>
            </w:pPr>
          </w:p>
          <w:p w14:paraId="7D6601BA" w14:textId="77777777" w:rsidR="00032B45" w:rsidRPr="003B362F" w:rsidRDefault="00032B45" w:rsidP="00650CE1">
            <w:pPr>
              <w:rPr>
                <w:i/>
              </w:rPr>
            </w:pPr>
          </w:p>
        </w:tc>
      </w:tr>
      <w:tr w:rsidR="00032B45" w:rsidRPr="003B362F" w14:paraId="211F0C01" w14:textId="77777777" w:rsidTr="00286FB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C6A2FAF" w14:textId="61B38411" w:rsidR="00032B45" w:rsidRPr="003B362F" w:rsidRDefault="00032B45" w:rsidP="00032B45">
            <w:pPr>
              <w:rPr>
                <w:i/>
              </w:rPr>
            </w:pPr>
            <w:r w:rsidRPr="003B362F">
              <w:rPr>
                <w:i/>
              </w:rPr>
              <w:t>Describe the performance measures of the model, e.g. (re)calibration, discrimination, (re)classification, net benefit</w:t>
            </w:r>
            <w:r w:rsidR="00BE37FA" w:rsidRPr="003B362F">
              <w:rPr>
                <w:i/>
              </w:rPr>
              <w:t>, and whether they were adjusted for optimism</w:t>
            </w:r>
            <w:r w:rsidRPr="003B362F">
              <w:rPr>
                <w:i/>
              </w:rPr>
              <w:t>:</w:t>
            </w:r>
          </w:p>
          <w:p w14:paraId="60B40179" w14:textId="77777777" w:rsidR="00032B45" w:rsidRPr="003B362F" w:rsidRDefault="00032B45" w:rsidP="00032B45">
            <w:pPr>
              <w:rPr>
                <w:i/>
              </w:rPr>
            </w:pPr>
          </w:p>
          <w:p w14:paraId="74A961EF" w14:textId="77777777" w:rsidR="00032B45" w:rsidRPr="003B362F" w:rsidRDefault="00032B45" w:rsidP="00032B45">
            <w:pPr>
              <w:rPr>
                <w:i/>
              </w:rPr>
            </w:pPr>
          </w:p>
        </w:tc>
      </w:tr>
      <w:tr w:rsidR="00E8452D" w:rsidRPr="003B362F" w14:paraId="62BCDC73" w14:textId="77777777" w:rsidTr="00286FB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F1C57B5" w14:textId="77777777" w:rsidR="00E8452D" w:rsidRPr="003B362F" w:rsidRDefault="00E8452D" w:rsidP="00032B45">
            <w:pPr>
              <w:rPr>
                <w:i/>
              </w:rPr>
            </w:pPr>
            <w:r w:rsidRPr="003B362F">
              <w:rPr>
                <w:i/>
              </w:rPr>
              <w:t>Describe any participants who were excluded from the analysis:</w:t>
            </w:r>
          </w:p>
          <w:p w14:paraId="3D5D9053" w14:textId="77777777" w:rsidR="00E8452D" w:rsidRPr="003B362F" w:rsidRDefault="00E8452D" w:rsidP="00032B45">
            <w:pPr>
              <w:rPr>
                <w:i/>
              </w:rPr>
            </w:pPr>
          </w:p>
          <w:p w14:paraId="49768443" w14:textId="77777777" w:rsidR="00E8452D" w:rsidRPr="003B362F" w:rsidRDefault="00E8452D" w:rsidP="00032B45">
            <w:pPr>
              <w:rPr>
                <w:i/>
              </w:rPr>
            </w:pPr>
          </w:p>
        </w:tc>
      </w:tr>
      <w:tr w:rsidR="00E8452D" w:rsidRPr="003B362F" w14:paraId="1E0B5948" w14:textId="77777777" w:rsidTr="00286FB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2620704" w14:textId="77777777" w:rsidR="00E8452D" w:rsidRPr="003B362F" w:rsidRDefault="00E8452D" w:rsidP="00032B45">
            <w:pPr>
              <w:rPr>
                <w:i/>
              </w:rPr>
            </w:pPr>
            <w:r w:rsidRPr="003B362F">
              <w:rPr>
                <w:i/>
              </w:rPr>
              <w:t>Describe missing data on predictors and outcomes as well as methods used for missing data:</w:t>
            </w:r>
          </w:p>
          <w:p w14:paraId="05B3D2C3" w14:textId="77777777" w:rsidR="00E8452D" w:rsidRPr="003B362F" w:rsidRDefault="00E8452D" w:rsidP="00032B45">
            <w:pPr>
              <w:rPr>
                <w:i/>
              </w:rPr>
            </w:pPr>
          </w:p>
          <w:p w14:paraId="5EA9400F" w14:textId="77777777" w:rsidR="00E8452D" w:rsidRPr="003B362F" w:rsidRDefault="00E8452D" w:rsidP="00032B45">
            <w:pPr>
              <w:rPr>
                <w:i/>
              </w:rPr>
            </w:pPr>
          </w:p>
        </w:tc>
      </w:tr>
      <w:tr w:rsidR="007337C5" w:rsidRPr="003B362F" w14:paraId="24B4411E" w14:textId="77777777" w:rsidTr="000D0F7D">
        <w:tc>
          <w:tcPr>
            <w:tcW w:w="416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6CE18B" w14:textId="77777777" w:rsidR="007337C5" w:rsidRPr="003B362F" w:rsidRDefault="007337C5" w:rsidP="00650CE1"/>
        </w:tc>
        <w:tc>
          <w:tcPr>
            <w:tcW w:w="41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1568C9" w14:textId="77777777" w:rsidR="007337C5" w:rsidRPr="003B362F" w:rsidRDefault="007337C5" w:rsidP="003E2A92">
            <w:pPr>
              <w:jc w:val="center"/>
            </w:pPr>
            <w:r w:rsidRPr="003B362F">
              <w:t>Dev</w:t>
            </w:r>
          </w:p>
        </w:tc>
        <w:tc>
          <w:tcPr>
            <w:tcW w:w="41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61D84F" w14:textId="77777777" w:rsidR="007337C5" w:rsidRPr="003B362F" w:rsidRDefault="007337C5" w:rsidP="003E2A92">
            <w:pPr>
              <w:jc w:val="center"/>
            </w:pPr>
            <w:r w:rsidRPr="003B362F">
              <w:t>Val</w:t>
            </w:r>
          </w:p>
        </w:tc>
      </w:tr>
      <w:tr w:rsidR="000D0F7D" w:rsidRPr="003B362F" w14:paraId="580CDE64" w14:textId="77777777" w:rsidTr="00A9623F">
        <w:tc>
          <w:tcPr>
            <w:tcW w:w="4167" w:type="pct"/>
            <w:gridSpan w:val="2"/>
            <w:tcBorders>
              <w:top w:val="single" w:sz="4" w:space="0" w:color="auto"/>
              <w:left w:val="single" w:sz="4" w:space="0" w:color="auto"/>
              <w:bottom w:val="single" w:sz="4" w:space="0" w:color="auto"/>
              <w:right w:val="single" w:sz="4" w:space="0" w:color="auto"/>
            </w:tcBorders>
          </w:tcPr>
          <w:p w14:paraId="3232DD63" w14:textId="77777777" w:rsidR="000D0F7D" w:rsidRPr="003B362F" w:rsidRDefault="000D0F7D" w:rsidP="0017159A">
            <w:pPr>
              <w:pStyle w:val="ListParagraph"/>
              <w:numPr>
                <w:ilvl w:val="1"/>
                <w:numId w:val="34"/>
              </w:numPr>
            </w:pPr>
            <w:r w:rsidRPr="003B362F">
              <w:t>Were there a reasonable number of participants with the outcome?</w:t>
            </w:r>
          </w:p>
        </w:tc>
        <w:tc>
          <w:tcPr>
            <w:tcW w:w="417" w:type="pct"/>
            <w:tcBorders>
              <w:top w:val="single" w:sz="4" w:space="0" w:color="auto"/>
              <w:left w:val="single" w:sz="4" w:space="0" w:color="auto"/>
              <w:bottom w:val="single" w:sz="4" w:space="0" w:color="auto"/>
              <w:right w:val="single" w:sz="4" w:space="0" w:color="auto"/>
            </w:tcBorders>
          </w:tcPr>
          <w:p w14:paraId="6463EF5C" w14:textId="77777777" w:rsidR="000D0F7D" w:rsidRPr="003B362F" w:rsidRDefault="000D0F7D" w:rsidP="00CB3B24">
            <w:pPr>
              <w:jc w:val="center"/>
            </w:pP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68E298CD" w14:textId="77777777" w:rsidR="000D0F7D" w:rsidRPr="003B362F" w:rsidRDefault="000D0F7D" w:rsidP="00CB3B24">
            <w:pPr>
              <w:jc w:val="center"/>
            </w:pPr>
          </w:p>
        </w:tc>
      </w:tr>
      <w:tr w:rsidR="009E4BE1" w:rsidRPr="003B362F" w14:paraId="0A8D2C5E" w14:textId="77777777" w:rsidTr="00A9623F">
        <w:tc>
          <w:tcPr>
            <w:tcW w:w="4167" w:type="pct"/>
            <w:gridSpan w:val="2"/>
            <w:tcBorders>
              <w:top w:val="single" w:sz="4" w:space="0" w:color="auto"/>
              <w:left w:val="single" w:sz="4" w:space="0" w:color="auto"/>
              <w:bottom w:val="single" w:sz="4" w:space="0" w:color="auto"/>
              <w:right w:val="single" w:sz="4" w:space="0" w:color="auto"/>
            </w:tcBorders>
          </w:tcPr>
          <w:p w14:paraId="00BC8E14" w14:textId="77777777" w:rsidR="009E4BE1" w:rsidRPr="003B362F" w:rsidRDefault="009E4BE1" w:rsidP="0017159A">
            <w:pPr>
              <w:pStyle w:val="ListParagraph"/>
              <w:numPr>
                <w:ilvl w:val="1"/>
                <w:numId w:val="34"/>
              </w:numPr>
            </w:pPr>
            <w:r w:rsidRPr="003B362F">
              <w:t xml:space="preserve">Were </w:t>
            </w:r>
            <w:r w:rsidR="007205C1" w:rsidRPr="003B362F">
              <w:t>continuous and categorical</w:t>
            </w:r>
            <w:r w:rsidRPr="003B362F">
              <w:t xml:space="preserve"> predictors handled appropriately?</w:t>
            </w:r>
          </w:p>
        </w:tc>
        <w:tc>
          <w:tcPr>
            <w:tcW w:w="417" w:type="pct"/>
            <w:tcBorders>
              <w:top w:val="single" w:sz="4" w:space="0" w:color="auto"/>
              <w:left w:val="single" w:sz="4" w:space="0" w:color="auto"/>
              <w:bottom w:val="single" w:sz="4" w:space="0" w:color="auto"/>
              <w:right w:val="single" w:sz="4" w:space="0" w:color="auto"/>
            </w:tcBorders>
          </w:tcPr>
          <w:p w14:paraId="5CA35062" w14:textId="77777777" w:rsidR="009E4BE1" w:rsidRPr="003B362F" w:rsidRDefault="009E4BE1" w:rsidP="00CB3B24">
            <w:pPr>
              <w:jc w:val="center"/>
            </w:pP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04FA582" w14:textId="77777777" w:rsidR="009E4BE1" w:rsidRPr="003B362F" w:rsidRDefault="009E4BE1" w:rsidP="00CB3B24">
            <w:pPr>
              <w:jc w:val="center"/>
            </w:pPr>
          </w:p>
        </w:tc>
      </w:tr>
      <w:tr w:rsidR="00E8452D" w:rsidRPr="003B362F" w14:paraId="3D0053D5" w14:textId="77777777" w:rsidTr="00A9623F">
        <w:tc>
          <w:tcPr>
            <w:tcW w:w="4167" w:type="pct"/>
            <w:gridSpan w:val="2"/>
            <w:tcBorders>
              <w:top w:val="single" w:sz="4" w:space="0" w:color="auto"/>
              <w:left w:val="single" w:sz="4" w:space="0" w:color="auto"/>
              <w:bottom w:val="single" w:sz="4" w:space="0" w:color="auto"/>
              <w:right w:val="single" w:sz="4" w:space="0" w:color="auto"/>
            </w:tcBorders>
          </w:tcPr>
          <w:p w14:paraId="64EBD835" w14:textId="77777777" w:rsidR="00E8452D" w:rsidRPr="003B362F" w:rsidRDefault="00E8452D" w:rsidP="0017159A">
            <w:pPr>
              <w:pStyle w:val="ListParagraph"/>
              <w:numPr>
                <w:ilvl w:val="1"/>
                <w:numId w:val="34"/>
              </w:numPr>
            </w:pPr>
            <w:r w:rsidRPr="003B362F">
              <w:t>Were all enrolled participants included in the analysis?</w:t>
            </w:r>
          </w:p>
        </w:tc>
        <w:tc>
          <w:tcPr>
            <w:tcW w:w="417" w:type="pct"/>
            <w:tcBorders>
              <w:top w:val="single" w:sz="4" w:space="0" w:color="auto"/>
              <w:left w:val="single" w:sz="4" w:space="0" w:color="auto"/>
              <w:bottom w:val="single" w:sz="4" w:space="0" w:color="auto"/>
              <w:right w:val="single" w:sz="4" w:space="0" w:color="auto"/>
            </w:tcBorders>
          </w:tcPr>
          <w:p w14:paraId="46D24B1A" w14:textId="77777777" w:rsidR="00E8452D" w:rsidRPr="003B362F" w:rsidRDefault="00E8452D" w:rsidP="00CB3B24">
            <w:pPr>
              <w:jc w:val="center"/>
            </w:pP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C97F78B" w14:textId="77777777" w:rsidR="00E8452D" w:rsidRPr="003B362F" w:rsidRDefault="00E8452D" w:rsidP="00CB3B24">
            <w:pPr>
              <w:jc w:val="center"/>
            </w:pPr>
          </w:p>
        </w:tc>
      </w:tr>
      <w:tr w:rsidR="00E8452D" w:rsidRPr="003B362F" w14:paraId="0F7A7503" w14:textId="77777777" w:rsidTr="00A9623F">
        <w:tc>
          <w:tcPr>
            <w:tcW w:w="4167" w:type="pct"/>
            <w:gridSpan w:val="2"/>
            <w:tcBorders>
              <w:top w:val="single" w:sz="4" w:space="0" w:color="auto"/>
              <w:left w:val="single" w:sz="4" w:space="0" w:color="auto"/>
              <w:bottom w:val="single" w:sz="4" w:space="0" w:color="auto"/>
              <w:right w:val="single" w:sz="4" w:space="0" w:color="auto"/>
            </w:tcBorders>
          </w:tcPr>
          <w:p w14:paraId="509CDF08" w14:textId="77777777" w:rsidR="00E8452D" w:rsidRPr="003B362F" w:rsidRDefault="00E8452D" w:rsidP="0017159A">
            <w:pPr>
              <w:pStyle w:val="ListParagraph"/>
              <w:numPr>
                <w:ilvl w:val="1"/>
                <w:numId w:val="34"/>
              </w:numPr>
            </w:pPr>
            <w:r w:rsidRPr="003B362F">
              <w:t>Were participants with missing data handled appropriately?</w:t>
            </w:r>
          </w:p>
        </w:tc>
        <w:tc>
          <w:tcPr>
            <w:tcW w:w="417" w:type="pct"/>
            <w:tcBorders>
              <w:top w:val="single" w:sz="4" w:space="0" w:color="auto"/>
              <w:left w:val="single" w:sz="4" w:space="0" w:color="auto"/>
              <w:bottom w:val="single" w:sz="4" w:space="0" w:color="auto"/>
              <w:right w:val="single" w:sz="4" w:space="0" w:color="auto"/>
            </w:tcBorders>
          </w:tcPr>
          <w:p w14:paraId="2D2508C7" w14:textId="77777777" w:rsidR="00E8452D" w:rsidRPr="003B362F" w:rsidRDefault="00E8452D" w:rsidP="00CB3B24">
            <w:pPr>
              <w:jc w:val="center"/>
            </w:pP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00CE9017" w14:textId="77777777" w:rsidR="00E8452D" w:rsidRPr="003B362F" w:rsidRDefault="00E8452D" w:rsidP="00CB3B24">
            <w:pPr>
              <w:jc w:val="center"/>
            </w:pPr>
          </w:p>
        </w:tc>
      </w:tr>
      <w:tr w:rsidR="007337C5" w:rsidRPr="003B362F" w14:paraId="7C2501D0" w14:textId="77777777" w:rsidTr="00981510">
        <w:tc>
          <w:tcPr>
            <w:tcW w:w="4167" w:type="pct"/>
            <w:gridSpan w:val="2"/>
            <w:tcBorders>
              <w:top w:val="single" w:sz="4" w:space="0" w:color="auto"/>
              <w:left w:val="single" w:sz="4" w:space="0" w:color="auto"/>
              <w:bottom w:val="single" w:sz="4" w:space="0" w:color="auto"/>
              <w:right w:val="single" w:sz="4" w:space="0" w:color="auto"/>
            </w:tcBorders>
          </w:tcPr>
          <w:p w14:paraId="67E79F79" w14:textId="575F9278" w:rsidR="00E07F63" w:rsidRPr="003B362F" w:rsidRDefault="00E07F63" w:rsidP="0017159A">
            <w:pPr>
              <w:pStyle w:val="ListParagraph"/>
              <w:numPr>
                <w:ilvl w:val="1"/>
                <w:numId w:val="34"/>
              </w:numPr>
            </w:pPr>
            <w:r w:rsidRPr="003B362F">
              <w:t xml:space="preserve">Was selection of predictors based on </w:t>
            </w:r>
            <w:r w:rsidR="00C354F6" w:rsidRPr="003B362F">
              <w:t xml:space="preserve">univariable analysis avoided? </w:t>
            </w:r>
          </w:p>
        </w:tc>
        <w:tc>
          <w:tcPr>
            <w:tcW w:w="417" w:type="pct"/>
            <w:tcBorders>
              <w:top w:val="single" w:sz="4" w:space="0" w:color="auto"/>
              <w:left w:val="single" w:sz="4" w:space="0" w:color="auto"/>
              <w:bottom w:val="single" w:sz="4" w:space="0" w:color="auto"/>
              <w:right w:val="single" w:sz="4" w:space="0" w:color="auto"/>
            </w:tcBorders>
          </w:tcPr>
          <w:p w14:paraId="3BDDD0D1" w14:textId="77777777" w:rsidR="007337C5" w:rsidRPr="003B362F" w:rsidRDefault="007337C5" w:rsidP="00CB3B24">
            <w:pPr>
              <w:jc w:val="center"/>
            </w:pP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47A0BAA4" w14:textId="77777777" w:rsidR="00873181" w:rsidRPr="003B362F" w:rsidRDefault="00873181" w:rsidP="00CB3B24">
            <w:pPr>
              <w:jc w:val="center"/>
            </w:pPr>
          </w:p>
        </w:tc>
      </w:tr>
      <w:tr w:rsidR="00981510" w:rsidRPr="003B362F" w14:paraId="38D4A1A5" w14:textId="77777777" w:rsidTr="00981510">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32C37968" w14:textId="77777777" w:rsidR="00981510" w:rsidRPr="003B362F" w:rsidRDefault="00981510" w:rsidP="00B07621">
            <w:pPr>
              <w:pStyle w:val="ListParagraph"/>
              <w:numPr>
                <w:ilvl w:val="1"/>
                <w:numId w:val="34"/>
              </w:numPr>
            </w:pPr>
            <w:r w:rsidRPr="003B362F">
              <w:t xml:space="preserve">Were complexities in the data (e.g. </w:t>
            </w:r>
            <w:r w:rsidR="00B07621" w:rsidRPr="003B362F">
              <w:t xml:space="preserve">censoring, </w:t>
            </w:r>
            <w:r w:rsidRPr="003B362F">
              <w:t xml:space="preserve">competing risks, </w:t>
            </w:r>
            <w:r w:rsidR="00B07621" w:rsidRPr="003B362F">
              <w:t>sampling of controls</w:t>
            </w:r>
            <w:r w:rsidRPr="003B362F">
              <w:t>) accounted for appropriately?</w:t>
            </w:r>
          </w:p>
        </w:tc>
        <w:tc>
          <w:tcPr>
            <w:tcW w:w="417" w:type="pct"/>
            <w:tcBorders>
              <w:top w:val="single" w:sz="4" w:space="0" w:color="auto"/>
              <w:left w:val="single" w:sz="4" w:space="0" w:color="auto"/>
              <w:bottom w:val="single" w:sz="4" w:space="0" w:color="auto"/>
              <w:right w:val="single" w:sz="4" w:space="0" w:color="auto"/>
            </w:tcBorders>
          </w:tcPr>
          <w:p w14:paraId="1015538A" w14:textId="77777777" w:rsidR="00981510" w:rsidRPr="003B362F" w:rsidRDefault="00981510" w:rsidP="00CB3B24">
            <w:pPr>
              <w:jc w:val="center"/>
            </w:pP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1D3296EC" w14:textId="77777777" w:rsidR="00981510" w:rsidRPr="003B362F" w:rsidRDefault="00981510" w:rsidP="00CB3B24">
            <w:pPr>
              <w:jc w:val="center"/>
            </w:pPr>
          </w:p>
        </w:tc>
      </w:tr>
      <w:tr w:rsidR="00981510" w:rsidRPr="003B362F" w14:paraId="7BCAE88E" w14:textId="77777777" w:rsidTr="00981510">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5049FC79" w14:textId="2FDF2A2E" w:rsidR="00981510" w:rsidRPr="003B362F" w:rsidRDefault="00981510" w:rsidP="00D517DF">
            <w:pPr>
              <w:pStyle w:val="ListParagraph"/>
              <w:numPr>
                <w:ilvl w:val="1"/>
                <w:numId w:val="34"/>
              </w:numPr>
            </w:pPr>
            <w:r w:rsidRPr="003B362F">
              <w:t>Were relevant model perfo</w:t>
            </w:r>
            <w:r w:rsidR="0017159A" w:rsidRPr="003B362F">
              <w:t>rmance measures evaluated</w:t>
            </w:r>
            <w:r w:rsidR="008E4E82" w:rsidRPr="003B362F">
              <w:t xml:space="preserve"> appropriate</w:t>
            </w:r>
            <w:r w:rsidR="00571C83" w:rsidRPr="003B362F">
              <w:t>ly</w:t>
            </w:r>
            <w:r w:rsidRPr="003B362F">
              <w:t>?</w:t>
            </w:r>
          </w:p>
        </w:tc>
        <w:tc>
          <w:tcPr>
            <w:tcW w:w="417" w:type="pct"/>
            <w:tcBorders>
              <w:top w:val="single" w:sz="4" w:space="0" w:color="auto"/>
              <w:left w:val="single" w:sz="4" w:space="0" w:color="auto"/>
              <w:bottom w:val="single" w:sz="4" w:space="0" w:color="auto"/>
              <w:right w:val="single" w:sz="4" w:space="0" w:color="auto"/>
            </w:tcBorders>
          </w:tcPr>
          <w:p w14:paraId="41679D60" w14:textId="77777777" w:rsidR="00981510" w:rsidRPr="003B362F" w:rsidRDefault="00981510" w:rsidP="00CB3B24">
            <w:pPr>
              <w:jc w:val="center"/>
            </w:pPr>
          </w:p>
        </w:tc>
        <w:tc>
          <w:tcPr>
            <w:tcW w:w="416" w:type="pct"/>
            <w:tcBorders>
              <w:top w:val="single" w:sz="4" w:space="0" w:color="auto"/>
              <w:left w:val="single" w:sz="4" w:space="0" w:color="auto"/>
              <w:bottom w:val="single" w:sz="4" w:space="0" w:color="auto"/>
              <w:right w:val="single" w:sz="4" w:space="0" w:color="auto"/>
            </w:tcBorders>
            <w:shd w:val="clear" w:color="auto" w:fill="auto"/>
          </w:tcPr>
          <w:p w14:paraId="3F0D4989" w14:textId="77777777" w:rsidR="00981510" w:rsidRPr="003B362F" w:rsidRDefault="00981510" w:rsidP="00CB3B24">
            <w:pPr>
              <w:jc w:val="center"/>
            </w:pPr>
          </w:p>
        </w:tc>
      </w:tr>
      <w:tr w:rsidR="00CE16D5" w:rsidRPr="003B362F" w14:paraId="419937A7" w14:textId="77777777" w:rsidTr="00814EA2">
        <w:trPr>
          <w:trHeight w:val="221"/>
        </w:trPr>
        <w:tc>
          <w:tcPr>
            <w:tcW w:w="4167" w:type="pct"/>
            <w:gridSpan w:val="2"/>
            <w:tcBorders>
              <w:top w:val="single" w:sz="4" w:space="0" w:color="auto"/>
              <w:left w:val="single" w:sz="4" w:space="0" w:color="auto"/>
              <w:bottom w:val="single" w:sz="4" w:space="0" w:color="auto"/>
              <w:right w:val="single" w:sz="4" w:space="0" w:color="auto"/>
            </w:tcBorders>
          </w:tcPr>
          <w:p w14:paraId="32487CFB" w14:textId="7FD3F17A" w:rsidR="00CE16D5" w:rsidRPr="003B362F" w:rsidRDefault="00F434F7" w:rsidP="0017159A">
            <w:pPr>
              <w:pStyle w:val="ListParagraph"/>
              <w:numPr>
                <w:ilvl w:val="1"/>
                <w:numId w:val="34"/>
              </w:numPr>
            </w:pPr>
            <w:r w:rsidRPr="003B362F">
              <w:t>Were</w:t>
            </w:r>
            <w:r w:rsidR="00CE16D5" w:rsidRPr="003B362F">
              <w:t xml:space="preserve"> </w:t>
            </w:r>
            <w:r w:rsidR="00245089" w:rsidRPr="003B362F">
              <w:t xml:space="preserve">model </w:t>
            </w:r>
            <w:r w:rsidR="00D517DF" w:rsidRPr="003B362F">
              <w:t>overfitting</w:t>
            </w:r>
            <w:r w:rsidR="00245089" w:rsidRPr="003B362F">
              <w:t xml:space="preserve"> </w:t>
            </w:r>
            <w:r w:rsidR="00981510" w:rsidRPr="003B362F">
              <w:t xml:space="preserve">and </w:t>
            </w:r>
            <w:r w:rsidR="00245089" w:rsidRPr="003B362F">
              <w:t>optimism in model performance</w:t>
            </w:r>
            <w:r w:rsidR="00F81CF7" w:rsidRPr="003B362F">
              <w:t xml:space="preserve"> </w:t>
            </w:r>
            <w:r w:rsidR="00CE16D5" w:rsidRPr="003B362F">
              <w:t>accounted for?</w:t>
            </w:r>
          </w:p>
        </w:tc>
        <w:tc>
          <w:tcPr>
            <w:tcW w:w="417" w:type="pct"/>
            <w:tcBorders>
              <w:top w:val="single" w:sz="4" w:space="0" w:color="auto"/>
              <w:left w:val="single" w:sz="4" w:space="0" w:color="auto"/>
              <w:bottom w:val="single" w:sz="4" w:space="0" w:color="auto"/>
              <w:right w:val="single" w:sz="4" w:space="0" w:color="auto"/>
            </w:tcBorders>
          </w:tcPr>
          <w:p w14:paraId="21EF8A85" w14:textId="77777777" w:rsidR="00CE16D5" w:rsidRPr="003B362F" w:rsidRDefault="00CE16D5" w:rsidP="00CB3B24">
            <w:pPr>
              <w:jc w:val="center"/>
            </w:pP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7DA1C1EA" w14:textId="77777777" w:rsidR="00CE16D5" w:rsidRPr="003B362F" w:rsidRDefault="00CE16D5" w:rsidP="00CB3B24">
            <w:pPr>
              <w:jc w:val="center"/>
            </w:pPr>
          </w:p>
        </w:tc>
      </w:tr>
      <w:tr w:rsidR="007337C5" w:rsidRPr="003B362F" w14:paraId="0831137C" w14:textId="77777777" w:rsidTr="005C3A2A">
        <w:tc>
          <w:tcPr>
            <w:tcW w:w="4167" w:type="pct"/>
            <w:gridSpan w:val="2"/>
            <w:tcBorders>
              <w:top w:val="single" w:sz="4" w:space="0" w:color="auto"/>
              <w:left w:val="single" w:sz="4" w:space="0" w:color="auto"/>
              <w:bottom w:val="single" w:sz="4" w:space="0" w:color="auto"/>
              <w:right w:val="single" w:sz="4" w:space="0" w:color="auto"/>
            </w:tcBorders>
          </w:tcPr>
          <w:p w14:paraId="2DF8CF12" w14:textId="77777777" w:rsidR="00A321E6" w:rsidRPr="003B362F" w:rsidRDefault="00A321E6" w:rsidP="00B07621">
            <w:pPr>
              <w:pStyle w:val="ListParagraph"/>
              <w:numPr>
                <w:ilvl w:val="1"/>
                <w:numId w:val="34"/>
              </w:numPr>
            </w:pPr>
            <w:r w:rsidRPr="003B362F">
              <w:t xml:space="preserve">Do predictors and </w:t>
            </w:r>
            <w:r w:rsidR="00472822" w:rsidRPr="003B362F">
              <w:t xml:space="preserve">their </w:t>
            </w:r>
            <w:r w:rsidRPr="003B362F">
              <w:t xml:space="preserve">assigned weights in the </w:t>
            </w:r>
            <w:r w:rsidR="00E07F63" w:rsidRPr="003B362F">
              <w:t xml:space="preserve">final </w:t>
            </w:r>
            <w:r w:rsidRPr="003B362F">
              <w:t xml:space="preserve">model correspond to the </w:t>
            </w:r>
            <w:r w:rsidR="00E07F63" w:rsidRPr="003B362F">
              <w:t xml:space="preserve">results from </w:t>
            </w:r>
            <w:r w:rsidRPr="003B362F">
              <w:t xml:space="preserve">multivariable analysis? </w:t>
            </w:r>
          </w:p>
        </w:tc>
        <w:tc>
          <w:tcPr>
            <w:tcW w:w="417" w:type="pct"/>
            <w:tcBorders>
              <w:top w:val="single" w:sz="4" w:space="0" w:color="auto"/>
              <w:left w:val="single" w:sz="4" w:space="0" w:color="auto"/>
              <w:bottom w:val="single" w:sz="4" w:space="0" w:color="auto"/>
              <w:right w:val="single" w:sz="4" w:space="0" w:color="auto"/>
            </w:tcBorders>
          </w:tcPr>
          <w:p w14:paraId="3D2CB15E" w14:textId="77777777" w:rsidR="007337C5" w:rsidRPr="003B362F" w:rsidRDefault="007337C5" w:rsidP="00CB3B24">
            <w:pPr>
              <w:jc w:val="center"/>
            </w:pPr>
          </w:p>
        </w:tc>
        <w:tc>
          <w:tcPr>
            <w:tcW w:w="416" w:type="pct"/>
            <w:tcBorders>
              <w:top w:val="single" w:sz="4" w:space="0" w:color="auto"/>
              <w:left w:val="single" w:sz="4" w:space="0" w:color="auto"/>
              <w:bottom w:val="single" w:sz="4" w:space="0" w:color="auto"/>
              <w:right w:val="single" w:sz="4" w:space="0" w:color="auto"/>
            </w:tcBorders>
            <w:shd w:val="thinDiagStripe" w:color="auto" w:fill="auto"/>
          </w:tcPr>
          <w:p w14:paraId="769D3617" w14:textId="77777777" w:rsidR="007337C5" w:rsidRPr="003B362F" w:rsidRDefault="007337C5" w:rsidP="00CB3B24">
            <w:pPr>
              <w:jc w:val="center"/>
            </w:pPr>
          </w:p>
        </w:tc>
      </w:tr>
      <w:tr w:rsidR="00452B9A" w:rsidRPr="003B362F" w14:paraId="23990BF1" w14:textId="77777777" w:rsidTr="002E032B">
        <w:tc>
          <w:tcPr>
            <w:tcW w:w="3071" w:type="pct"/>
            <w:tcBorders>
              <w:top w:val="single" w:sz="4" w:space="0" w:color="auto"/>
              <w:left w:val="single" w:sz="4" w:space="0" w:color="auto"/>
              <w:bottom w:val="single" w:sz="4" w:space="0" w:color="auto"/>
              <w:right w:val="single" w:sz="4" w:space="0" w:color="auto"/>
            </w:tcBorders>
          </w:tcPr>
          <w:p w14:paraId="5DC52ABA" w14:textId="319BCFA1" w:rsidR="00452B9A" w:rsidRPr="003B362F" w:rsidRDefault="00452B9A" w:rsidP="005818EE">
            <w:pPr>
              <w:tabs>
                <w:tab w:val="left" w:pos="3779"/>
              </w:tabs>
              <w:rPr>
                <w:b/>
              </w:rPr>
            </w:pPr>
            <w:r w:rsidRPr="003B362F">
              <w:rPr>
                <w:b/>
              </w:rPr>
              <w:t>Risk of bias introduced by the analysis</w:t>
            </w:r>
            <w:r w:rsidR="00C27F69" w:rsidRPr="003B362F">
              <w:rPr>
                <w:b/>
              </w:rPr>
              <w:t xml:space="preserve"> </w:t>
            </w:r>
            <w:r w:rsidR="005818EE" w:rsidRPr="003B362F">
              <w:rPr>
                <w:b/>
              </w:rPr>
              <w:tab/>
            </w:r>
          </w:p>
        </w:tc>
        <w:tc>
          <w:tcPr>
            <w:tcW w:w="1096" w:type="pct"/>
            <w:tcBorders>
              <w:top w:val="single" w:sz="4" w:space="0" w:color="auto"/>
              <w:left w:val="single" w:sz="4" w:space="0" w:color="auto"/>
              <w:bottom w:val="single" w:sz="4" w:space="0" w:color="auto"/>
              <w:right w:val="single" w:sz="4" w:space="0" w:color="auto"/>
            </w:tcBorders>
          </w:tcPr>
          <w:p w14:paraId="700501A0" w14:textId="77777777" w:rsidR="00452B9A" w:rsidRPr="003B362F" w:rsidRDefault="00452B9A" w:rsidP="003E2A92">
            <w:pPr>
              <w:jc w:val="center"/>
              <w:rPr>
                <w:b/>
              </w:rPr>
            </w:pPr>
            <w:r w:rsidRPr="003B362F">
              <w:rPr>
                <w:b/>
              </w:rPr>
              <w:t>RISK:</w:t>
            </w:r>
          </w:p>
          <w:p w14:paraId="0B1C5216" w14:textId="77777777" w:rsidR="005328AC" w:rsidRPr="003B362F" w:rsidRDefault="005328AC" w:rsidP="003E2A92">
            <w:pPr>
              <w:jc w:val="center"/>
              <w:rPr>
                <w:b/>
                <w:i/>
              </w:rPr>
            </w:pPr>
            <w:r w:rsidRPr="003B362F">
              <w:rPr>
                <w:i/>
              </w:rPr>
              <w:t>(low/ high/ unclear)</w:t>
            </w:r>
          </w:p>
        </w:tc>
        <w:tc>
          <w:tcPr>
            <w:tcW w:w="417" w:type="pct"/>
            <w:tcBorders>
              <w:top w:val="single" w:sz="4" w:space="0" w:color="auto"/>
              <w:left w:val="single" w:sz="4" w:space="0" w:color="auto"/>
              <w:bottom w:val="single" w:sz="4" w:space="0" w:color="auto"/>
              <w:right w:val="single" w:sz="4" w:space="0" w:color="auto"/>
            </w:tcBorders>
          </w:tcPr>
          <w:p w14:paraId="5885CC50" w14:textId="77777777" w:rsidR="00C27F69" w:rsidRPr="003B362F" w:rsidRDefault="00C27F69" w:rsidP="00CB3B24">
            <w:pPr>
              <w:jc w:val="center"/>
              <w:rPr>
                <w:b/>
              </w:rPr>
            </w:pPr>
          </w:p>
        </w:tc>
        <w:tc>
          <w:tcPr>
            <w:tcW w:w="416" w:type="pct"/>
            <w:tcBorders>
              <w:top w:val="single" w:sz="4" w:space="0" w:color="auto"/>
              <w:left w:val="single" w:sz="4" w:space="0" w:color="auto"/>
              <w:bottom w:val="single" w:sz="4" w:space="0" w:color="auto"/>
              <w:right w:val="single" w:sz="4" w:space="0" w:color="auto"/>
            </w:tcBorders>
          </w:tcPr>
          <w:p w14:paraId="1FFC0D5A" w14:textId="77777777" w:rsidR="00452B9A" w:rsidRPr="003B362F" w:rsidRDefault="00452B9A" w:rsidP="00CB3B24">
            <w:pPr>
              <w:jc w:val="center"/>
              <w:rPr>
                <w:b/>
              </w:rPr>
            </w:pPr>
          </w:p>
        </w:tc>
      </w:tr>
      <w:tr w:rsidR="00452B9A" w:rsidRPr="003B362F" w14:paraId="1501BAD6" w14:textId="77777777" w:rsidTr="00BF6AEB">
        <w:tc>
          <w:tcPr>
            <w:tcW w:w="5000" w:type="pct"/>
            <w:gridSpan w:val="4"/>
            <w:tcBorders>
              <w:top w:val="single" w:sz="4" w:space="0" w:color="auto"/>
              <w:left w:val="single" w:sz="4" w:space="0" w:color="auto"/>
              <w:bottom w:val="single" w:sz="4" w:space="0" w:color="auto"/>
              <w:right w:val="single" w:sz="4" w:space="0" w:color="auto"/>
            </w:tcBorders>
          </w:tcPr>
          <w:p w14:paraId="416BD2A6" w14:textId="77777777" w:rsidR="0003343E" w:rsidRPr="003B362F" w:rsidRDefault="00434B01" w:rsidP="00650CE1">
            <w:pPr>
              <w:rPr>
                <w:i/>
              </w:rPr>
            </w:pPr>
            <w:r w:rsidRPr="003B362F">
              <w:rPr>
                <w:i/>
              </w:rPr>
              <w:t xml:space="preserve">Rationale </w:t>
            </w:r>
            <w:r w:rsidR="0003343E" w:rsidRPr="003B362F">
              <w:rPr>
                <w:i/>
              </w:rPr>
              <w:t>of bias rating:</w:t>
            </w:r>
          </w:p>
          <w:p w14:paraId="607D09B0" w14:textId="77777777" w:rsidR="0003343E" w:rsidRPr="003B362F" w:rsidRDefault="0003343E" w:rsidP="00650CE1"/>
          <w:p w14:paraId="37E9878B" w14:textId="77777777" w:rsidR="00452B9A" w:rsidRPr="003B362F" w:rsidRDefault="00452B9A" w:rsidP="00650CE1"/>
        </w:tc>
      </w:tr>
    </w:tbl>
    <w:p w14:paraId="2CADD536" w14:textId="77777777" w:rsidR="00AE57B2" w:rsidRPr="003B362F" w:rsidRDefault="00AE57B2" w:rsidP="00650CE1">
      <w:r w:rsidRPr="003B362F">
        <w:br w:type="page"/>
      </w:r>
    </w:p>
    <w:p w14:paraId="23D94E6A" w14:textId="77777777" w:rsidR="00875E7A" w:rsidRPr="003B362F" w:rsidRDefault="00626154" w:rsidP="00650CE1">
      <w:pPr>
        <w:rPr>
          <w:b/>
        </w:rPr>
      </w:pPr>
      <w:r w:rsidRPr="003B362F">
        <w:rPr>
          <w:b/>
        </w:rPr>
        <w:lastRenderedPageBreak/>
        <w:t xml:space="preserve">Step 4: </w:t>
      </w:r>
      <w:r w:rsidR="00875E7A" w:rsidRPr="003B362F">
        <w:rPr>
          <w:b/>
        </w:rPr>
        <w:t xml:space="preserve">Overall </w:t>
      </w:r>
      <w:r w:rsidR="00434B01" w:rsidRPr="003B362F">
        <w:rPr>
          <w:b/>
        </w:rPr>
        <w:t>assessment</w:t>
      </w:r>
    </w:p>
    <w:tbl>
      <w:tblPr>
        <w:tblStyle w:val="TableGrid"/>
        <w:tblW w:w="0" w:type="auto"/>
        <w:tblBorders>
          <w:top w:val="none" w:sz="0" w:space="0" w:color="auto"/>
          <w:left w:val="single" w:sz="12" w:space="0" w:color="0070C0"/>
          <w:bottom w:val="none" w:sz="0" w:space="0" w:color="auto"/>
          <w:right w:val="none" w:sz="0" w:space="0" w:color="auto"/>
        </w:tblBorders>
        <w:tblLook w:val="04A0" w:firstRow="1" w:lastRow="0" w:firstColumn="1" w:lastColumn="0" w:noHBand="0" w:noVBand="1"/>
      </w:tblPr>
      <w:tblGrid>
        <w:gridCol w:w="9011"/>
      </w:tblGrid>
      <w:tr w:rsidR="00220A55" w:rsidRPr="003B362F" w14:paraId="6BF23A52" w14:textId="77777777" w:rsidTr="00220A55">
        <w:tc>
          <w:tcPr>
            <w:tcW w:w="9166" w:type="dxa"/>
          </w:tcPr>
          <w:p w14:paraId="62A1EB28" w14:textId="5004B3E5" w:rsidR="00220A55" w:rsidRPr="003B362F" w:rsidRDefault="00220A55" w:rsidP="00650CE1">
            <w:r w:rsidRPr="003B362F">
              <w:t xml:space="preserve">Use the following tables to reach overall judgements about risk of bias and </w:t>
            </w:r>
            <w:r w:rsidR="00434B01" w:rsidRPr="003B362F">
              <w:t xml:space="preserve">concerns regarding </w:t>
            </w:r>
            <w:r w:rsidRPr="003B362F">
              <w:t xml:space="preserve">applicability of the </w:t>
            </w:r>
            <w:r w:rsidR="00EB1A8F" w:rsidRPr="003B362F">
              <w:t xml:space="preserve">prediction </w:t>
            </w:r>
            <w:r w:rsidRPr="003B362F">
              <w:t xml:space="preserve">model </w:t>
            </w:r>
            <w:r w:rsidR="00626154" w:rsidRPr="003B362F">
              <w:t xml:space="preserve">evaluation (development and/or validation) </w:t>
            </w:r>
            <w:r w:rsidRPr="003B362F">
              <w:t>across all assessed domains.</w:t>
            </w:r>
          </w:p>
          <w:p w14:paraId="78C755A3" w14:textId="77777777" w:rsidR="00D569F6" w:rsidRPr="003B362F" w:rsidRDefault="00D569F6" w:rsidP="00825F1B">
            <w:pPr>
              <w:rPr>
                <w:i/>
              </w:rPr>
            </w:pPr>
            <w:r w:rsidRPr="003B362F">
              <w:rPr>
                <w:i/>
              </w:rPr>
              <w:t>Complete for each evaluation of a distinct model.</w:t>
            </w:r>
          </w:p>
          <w:p w14:paraId="122D54F0" w14:textId="77777777" w:rsidR="005926BE" w:rsidRPr="003B362F" w:rsidRDefault="005926BE" w:rsidP="00825F1B">
            <w:pPr>
              <w:rPr>
                <w:i/>
              </w:rPr>
            </w:pPr>
          </w:p>
          <w:tbl>
            <w:tblPr>
              <w:tblStyle w:val="TableGrid"/>
              <w:tblW w:w="0" w:type="auto"/>
              <w:tblLook w:val="04A0" w:firstRow="1" w:lastRow="0" w:firstColumn="1" w:lastColumn="0" w:noHBand="0" w:noVBand="1"/>
            </w:tblPr>
            <w:tblGrid>
              <w:gridCol w:w="1622"/>
              <w:gridCol w:w="7163"/>
            </w:tblGrid>
            <w:tr w:rsidR="005926BE" w:rsidRPr="003B362F" w14:paraId="2114DA1E" w14:textId="77777777" w:rsidTr="00C90827">
              <w:tc>
                <w:tcPr>
                  <w:tcW w:w="9180" w:type="dxa"/>
                  <w:gridSpan w:val="2"/>
                  <w:shd w:val="clear" w:color="auto" w:fill="BFBFBF" w:themeFill="background1" w:themeFillShade="BF"/>
                </w:tcPr>
                <w:p w14:paraId="70204570" w14:textId="77777777" w:rsidR="005926BE" w:rsidRPr="003B362F" w:rsidRDefault="005926BE" w:rsidP="00C90827">
                  <w:pPr>
                    <w:rPr>
                      <w:b/>
                    </w:rPr>
                  </w:pPr>
                  <w:r w:rsidRPr="003B362F">
                    <w:rPr>
                      <w:b/>
                    </w:rPr>
                    <w:t>Reaching an overall judgement about risk of bias of the prediction model evaluation</w:t>
                  </w:r>
                </w:p>
              </w:tc>
            </w:tr>
            <w:tr w:rsidR="005926BE" w:rsidRPr="003B362F" w14:paraId="2F00145A" w14:textId="77777777" w:rsidTr="00C90827">
              <w:tc>
                <w:tcPr>
                  <w:tcW w:w="1668" w:type="dxa"/>
                </w:tcPr>
                <w:p w14:paraId="38007143" w14:textId="77777777" w:rsidR="005926BE" w:rsidRPr="003B362F" w:rsidRDefault="005926BE" w:rsidP="00C90827">
                  <w:pPr>
                    <w:jc w:val="left"/>
                    <w:rPr>
                      <w:b/>
                    </w:rPr>
                  </w:pPr>
                  <w:r w:rsidRPr="003B362F">
                    <w:rPr>
                      <w:b/>
                    </w:rPr>
                    <w:t xml:space="preserve">Low risk of bias </w:t>
                  </w:r>
                </w:p>
              </w:tc>
              <w:tc>
                <w:tcPr>
                  <w:tcW w:w="7512" w:type="dxa"/>
                </w:tcPr>
                <w:p w14:paraId="0405F24F" w14:textId="77777777" w:rsidR="005926BE" w:rsidRPr="003B362F" w:rsidRDefault="005926BE" w:rsidP="00C90827">
                  <w:r w:rsidRPr="003B362F">
                    <w:t>If all domains were rated low risk of bias.</w:t>
                  </w:r>
                </w:p>
                <w:p w14:paraId="732D6171" w14:textId="147273C7" w:rsidR="005926BE" w:rsidRPr="003B362F" w:rsidRDefault="005926BE" w:rsidP="005D4E1F">
                  <w:pPr>
                    <w:rPr>
                      <w:u w:val="single"/>
                    </w:rPr>
                  </w:pPr>
                  <w:r w:rsidRPr="003B362F">
                    <w:t xml:space="preserve">If a </w:t>
                  </w:r>
                  <w:r w:rsidRPr="003B362F">
                    <w:rPr>
                      <w:u w:val="single"/>
                    </w:rPr>
                    <w:t>prediction model was developed without any external validation</w:t>
                  </w:r>
                  <w:r w:rsidRPr="003B362F">
                    <w:t xml:space="preserve">, and it was rated as </w:t>
                  </w:r>
                  <w:r w:rsidRPr="003B362F">
                    <w:rPr>
                      <w:u w:val="single"/>
                    </w:rPr>
                    <w:t>low risk of bias for all domains</w:t>
                  </w:r>
                  <w:r w:rsidRPr="003B362F">
                    <w:t xml:space="preserve">, consider downgrading to </w:t>
                  </w:r>
                  <w:r w:rsidRPr="003B362F">
                    <w:rPr>
                      <w:b/>
                    </w:rPr>
                    <w:t>high risk of bias</w:t>
                  </w:r>
                  <w:r w:rsidRPr="003B362F">
                    <w:t xml:space="preserve">. Such </w:t>
                  </w:r>
                  <w:r w:rsidR="00891BBA" w:rsidRPr="003B362F">
                    <w:t xml:space="preserve">a </w:t>
                  </w:r>
                  <w:r w:rsidRPr="003B362F">
                    <w:t xml:space="preserve">model can </w:t>
                  </w:r>
                  <w:r w:rsidR="005D4E1F" w:rsidRPr="003B362F">
                    <w:t>only</w:t>
                  </w:r>
                  <w:r w:rsidRPr="003B362F">
                    <w:t xml:space="preserve"> be considered as low risk of bias, if the development was based on a very large data set </w:t>
                  </w:r>
                  <w:r w:rsidRPr="003B362F">
                    <w:rPr>
                      <w:u w:val="single"/>
                    </w:rPr>
                    <w:t>and</w:t>
                  </w:r>
                  <w:r w:rsidRPr="003B362F">
                    <w:t xml:space="preserve"> included some form of internal validation</w:t>
                  </w:r>
                  <w:r w:rsidR="00C354F6" w:rsidRPr="003B362F">
                    <w:t>.</w:t>
                  </w:r>
                </w:p>
              </w:tc>
            </w:tr>
            <w:tr w:rsidR="005926BE" w:rsidRPr="003B362F" w14:paraId="4D3BF030" w14:textId="77777777" w:rsidTr="00C90827">
              <w:tc>
                <w:tcPr>
                  <w:tcW w:w="1668" w:type="dxa"/>
                </w:tcPr>
                <w:p w14:paraId="3119948B" w14:textId="77777777" w:rsidR="005926BE" w:rsidRPr="003B362F" w:rsidRDefault="005926BE" w:rsidP="00C90827">
                  <w:pPr>
                    <w:jc w:val="left"/>
                    <w:rPr>
                      <w:b/>
                    </w:rPr>
                  </w:pPr>
                  <w:r w:rsidRPr="003B362F">
                    <w:rPr>
                      <w:b/>
                    </w:rPr>
                    <w:t xml:space="preserve">High risk of bias </w:t>
                  </w:r>
                </w:p>
              </w:tc>
              <w:tc>
                <w:tcPr>
                  <w:tcW w:w="7512" w:type="dxa"/>
                </w:tcPr>
                <w:p w14:paraId="3D6455CA" w14:textId="77777777" w:rsidR="005926BE" w:rsidRPr="003B362F" w:rsidRDefault="005926BE" w:rsidP="005926BE">
                  <w:r w:rsidRPr="003B362F">
                    <w:t xml:space="preserve">If at least one domain is judged to be at </w:t>
                  </w:r>
                  <w:r w:rsidRPr="003B362F">
                    <w:rPr>
                      <w:b/>
                    </w:rPr>
                    <w:t>high risk of bias</w:t>
                  </w:r>
                  <w:r w:rsidRPr="003B362F">
                    <w:t xml:space="preserve">. </w:t>
                  </w:r>
                </w:p>
              </w:tc>
            </w:tr>
            <w:tr w:rsidR="005926BE" w:rsidRPr="003B362F" w14:paraId="51B5B952" w14:textId="77777777" w:rsidTr="00C90827">
              <w:tc>
                <w:tcPr>
                  <w:tcW w:w="1668" w:type="dxa"/>
                </w:tcPr>
                <w:p w14:paraId="0F7A380F" w14:textId="77777777" w:rsidR="005926BE" w:rsidRPr="003B362F" w:rsidRDefault="005926BE" w:rsidP="00C90827">
                  <w:pPr>
                    <w:jc w:val="left"/>
                    <w:rPr>
                      <w:b/>
                    </w:rPr>
                  </w:pPr>
                  <w:r w:rsidRPr="003B362F">
                    <w:rPr>
                      <w:b/>
                    </w:rPr>
                    <w:t>Unclear risk of bias</w:t>
                  </w:r>
                </w:p>
              </w:tc>
              <w:tc>
                <w:tcPr>
                  <w:tcW w:w="7512" w:type="dxa"/>
                </w:tcPr>
                <w:p w14:paraId="5EC54A06" w14:textId="77777777" w:rsidR="005926BE" w:rsidRPr="003B362F" w:rsidRDefault="005926BE" w:rsidP="00C90827">
                  <w:r w:rsidRPr="003B362F">
                    <w:t xml:space="preserve">If an unclear risk of bias was noted in at least one domain and it was low risk for all other domains. </w:t>
                  </w:r>
                </w:p>
              </w:tc>
            </w:tr>
          </w:tbl>
          <w:p w14:paraId="43936345" w14:textId="77777777" w:rsidR="005926BE" w:rsidRPr="003B362F" w:rsidRDefault="005926BE" w:rsidP="00825F1B">
            <w:pPr>
              <w:rPr>
                <w:i/>
              </w:rPr>
            </w:pPr>
          </w:p>
          <w:tbl>
            <w:tblPr>
              <w:tblStyle w:val="TableGrid"/>
              <w:tblW w:w="0" w:type="auto"/>
              <w:tblLook w:val="04A0" w:firstRow="1" w:lastRow="0" w:firstColumn="1" w:lastColumn="0" w:noHBand="0" w:noVBand="1"/>
            </w:tblPr>
            <w:tblGrid>
              <w:gridCol w:w="2308"/>
              <w:gridCol w:w="6477"/>
            </w:tblGrid>
            <w:tr w:rsidR="005926BE" w:rsidRPr="003B362F" w14:paraId="1D21BCC3" w14:textId="77777777" w:rsidTr="00C90827">
              <w:tc>
                <w:tcPr>
                  <w:tcW w:w="9180" w:type="dxa"/>
                  <w:gridSpan w:val="2"/>
                  <w:shd w:val="clear" w:color="auto" w:fill="BFBFBF" w:themeFill="background1" w:themeFillShade="BF"/>
                </w:tcPr>
                <w:p w14:paraId="085417CD" w14:textId="77777777" w:rsidR="005926BE" w:rsidRPr="003B362F" w:rsidRDefault="005926BE" w:rsidP="00C90827">
                  <w:pPr>
                    <w:rPr>
                      <w:b/>
                    </w:rPr>
                  </w:pPr>
                  <w:r w:rsidRPr="003B362F">
                    <w:rPr>
                      <w:b/>
                    </w:rPr>
                    <w:t>Reaching an overall judgement about applicability of the prediction model evaluation</w:t>
                  </w:r>
                </w:p>
              </w:tc>
            </w:tr>
            <w:tr w:rsidR="005926BE" w:rsidRPr="003B362F" w14:paraId="69025AC5" w14:textId="77777777" w:rsidTr="00C90827">
              <w:tc>
                <w:tcPr>
                  <w:tcW w:w="2376" w:type="dxa"/>
                </w:tcPr>
                <w:p w14:paraId="32533B8A" w14:textId="77777777" w:rsidR="005926BE" w:rsidRPr="003B362F" w:rsidRDefault="005926BE" w:rsidP="00C90827">
                  <w:pPr>
                    <w:jc w:val="left"/>
                    <w:rPr>
                      <w:b/>
                    </w:rPr>
                  </w:pPr>
                  <w:r w:rsidRPr="003B362F">
                    <w:rPr>
                      <w:b/>
                    </w:rPr>
                    <w:t xml:space="preserve">Low concerns regarding applicability </w:t>
                  </w:r>
                </w:p>
              </w:tc>
              <w:tc>
                <w:tcPr>
                  <w:tcW w:w="6804" w:type="dxa"/>
                </w:tcPr>
                <w:p w14:paraId="3E1FE789" w14:textId="77777777" w:rsidR="005926BE" w:rsidRPr="003B362F" w:rsidRDefault="005926BE" w:rsidP="00C90827">
                  <w:pPr>
                    <w:rPr>
                      <w:u w:val="single"/>
                    </w:rPr>
                  </w:pPr>
                  <w:r w:rsidRPr="003B362F">
                    <w:t xml:space="preserve">If low concerns regarding applicability for all domains, the prediction model evaluation is judged to have </w:t>
                  </w:r>
                  <w:r w:rsidRPr="003B362F">
                    <w:rPr>
                      <w:b/>
                    </w:rPr>
                    <w:t>low concerns regarding applicability</w:t>
                  </w:r>
                  <w:r w:rsidRPr="003B362F">
                    <w:t>.</w:t>
                  </w:r>
                </w:p>
              </w:tc>
            </w:tr>
            <w:tr w:rsidR="005926BE" w:rsidRPr="003B362F" w14:paraId="12FDD0F9" w14:textId="77777777" w:rsidTr="00C90827">
              <w:tc>
                <w:tcPr>
                  <w:tcW w:w="2376" w:type="dxa"/>
                </w:tcPr>
                <w:p w14:paraId="1A6115E7" w14:textId="77777777" w:rsidR="005926BE" w:rsidRPr="003B362F" w:rsidRDefault="005926BE" w:rsidP="00C90827">
                  <w:pPr>
                    <w:jc w:val="left"/>
                    <w:rPr>
                      <w:b/>
                    </w:rPr>
                  </w:pPr>
                  <w:r w:rsidRPr="003B362F">
                    <w:rPr>
                      <w:b/>
                    </w:rPr>
                    <w:t xml:space="preserve">High concerns regarding applicability </w:t>
                  </w:r>
                </w:p>
              </w:tc>
              <w:tc>
                <w:tcPr>
                  <w:tcW w:w="6804" w:type="dxa"/>
                </w:tcPr>
                <w:p w14:paraId="19920CB2" w14:textId="77777777" w:rsidR="005926BE" w:rsidRPr="003B362F" w:rsidRDefault="005926BE" w:rsidP="00C90827">
                  <w:r w:rsidRPr="003B362F">
                    <w:t xml:space="preserve">If high concerns regarding applicability for at least one domain, the prediction model evaluation is judged to have </w:t>
                  </w:r>
                  <w:r w:rsidRPr="003B362F">
                    <w:rPr>
                      <w:b/>
                    </w:rPr>
                    <w:t>high concerns regarding applicability</w:t>
                  </w:r>
                  <w:r w:rsidRPr="003B362F">
                    <w:t>.</w:t>
                  </w:r>
                </w:p>
              </w:tc>
            </w:tr>
            <w:tr w:rsidR="005926BE" w:rsidRPr="003B362F" w14:paraId="46A920AC" w14:textId="77777777" w:rsidTr="00C90827">
              <w:tc>
                <w:tcPr>
                  <w:tcW w:w="2376" w:type="dxa"/>
                </w:tcPr>
                <w:p w14:paraId="2E469ECC" w14:textId="77777777" w:rsidR="005926BE" w:rsidRPr="003B362F" w:rsidRDefault="005926BE" w:rsidP="00C90827">
                  <w:pPr>
                    <w:jc w:val="left"/>
                    <w:rPr>
                      <w:b/>
                    </w:rPr>
                  </w:pPr>
                  <w:r w:rsidRPr="003B362F">
                    <w:rPr>
                      <w:b/>
                    </w:rPr>
                    <w:t xml:space="preserve">Unclear concerns regarding applicability </w:t>
                  </w:r>
                </w:p>
              </w:tc>
              <w:tc>
                <w:tcPr>
                  <w:tcW w:w="6804" w:type="dxa"/>
                </w:tcPr>
                <w:p w14:paraId="6646D6BE" w14:textId="77777777" w:rsidR="005926BE" w:rsidRPr="003B362F" w:rsidRDefault="005926BE" w:rsidP="00C90827">
                  <w:r w:rsidRPr="003B362F">
                    <w:t xml:space="preserve">If unclear concerns (but no “high concern”) regarding applicability for at least one domain, the prediction model evaluation is judged to have </w:t>
                  </w:r>
                  <w:r w:rsidRPr="003B362F">
                    <w:rPr>
                      <w:b/>
                    </w:rPr>
                    <w:t>unclear concerns regarding applicability</w:t>
                  </w:r>
                  <w:r w:rsidRPr="003B362F">
                    <w:t xml:space="preserve"> overall.</w:t>
                  </w:r>
                </w:p>
              </w:tc>
            </w:tr>
          </w:tbl>
          <w:p w14:paraId="615744AB" w14:textId="77777777" w:rsidR="005926BE" w:rsidRPr="003B362F" w:rsidRDefault="005926BE" w:rsidP="00825F1B"/>
        </w:tc>
      </w:tr>
    </w:tbl>
    <w:p w14:paraId="46B452B3" w14:textId="77777777" w:rsidR="00A37A95" w:rsidRPr="003B362F" w:rsidRDefault="00A37A95" w:rsidP="00650CE1"/>
    <w:tbl>
      <w:tblPr>
        <w:tblW w:w="4966" w:type="pct"/>
        <w:tblLook w:val="00A0" w:firstRow="1" w:lastRow="0" w:firstColumn="1" w:lastColumn="0" w:noHBand="0" w:noVBand="0"/>
      </w:tblPr>
      <w:tblGrid>
        <w:gridCol w:w="5500"/>
        <w:gridCol w:w="1963"/>
        <w:gridCol w:w="1492"/>
      </w:tblGrid>
      <w:tr w:rsidR="005926BE" w:rsidRPr="003B362F" w14:paraId="2FC4E2BC" w14:textId="77777777" w:rsidTr="005926BE">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D5810F" w14:textId="77777777" w:rsidR="005926BE" w:rsidRPr="003B362F" w:rsidRDefault="005926BE" w:rsidP="00C90827">
            <w:pPr>
              <w:rPr>
                <w:b/>
              </w:rPr>
            </w:pPr>
            <w:r w:rsidRPr="003B362F">
              <w:rPr>
                <w:b/>
              </w:rPr>
              <w:t>Overall judgement about risk of bias and applicability of the prediction model evaluation</w:t>
            </w:r>
          </w:p>
        </w:tc>
      </w:tr>
      <w:tr w:rsidR="005926BE" w:rsidRPr="003B362F" w14:paraId="1B9C18EF" w14:textId="77777777" w:rsidTr="005926BE">
        <w:tc>
          <w:tcPr>
            <w:tcW w:w="307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3B084F" w14:textId="77777777" w:rsidR="005926BE" w:rsidRPr="003B362F" w:rsidRDefault="005926BE" w:rsidP="005926BE">
            <w:pPr>
              <w:rPr>
                <w:b/>
              </w:rPr>
            </w:pPr>
            <w:r w:rsidRPr="003B362F">
              <w:rPr>
                <w:b/>
              </w:rPr>
              <w:t>Overall judgement of risk of bias</w:t>
            </w:r>
          </w:p>
        </w:tc>
        <w:tc>
          <w:tcPr>
            <w:tcW w:w="109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BA9984" w14:textId="77777777" w:rsidR="005926BE" w:rsidRPr="003B362F" w:rsidRDefault="005926BE" w:rsidP="00C90827">
            <w:pPr>
              <w:jc w:val="center"/>
              <w:rPr>
                <w:b/>
              </w:rPr>
            </w:pPr>
            <w:r w:rsidRPr="003B362F">
              <w:rPr>
                <w:b/>
              </w:rPr>
              <w:t>RISK:</w:t>
            </w:r>
          </w:p>
          <w:p w14:paraId="3FA01620" w14:textId="77777777" w:rsidR="005926BE" w:rsidRPr="003B362F" w:rsidRDefault="005926BE" w:rsidP="00C90827">
            <w:pPr>
              <w:jc w:val="center"/>
              <w:rPr>
                <w:b/>
                <w:i/>
              </w:rPr>
            </w:pPr>
            <w:r w:rsidRPr="003B362F">
              <w:rPr>
                <w:i/>
              </w:rPr>
              <w:t>(low/ high/ unclear)</w:t>
            </w:r>
          </w:p>
        </w:tc>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7D93CD" w14:textId="77777777" w:rsidR="005926BE" w:rsidRPr="003B362F" w:rsidRDefault="005926BE" w:rsidP="00CB3B24">
            <w:pPr>
              <w:jc w:val="center"/>
              <w:rPr>
                <w:b/>
              </w:rPr>
            </w:pPr>
          </w:p>
        </w:tc>
      </w:tr>
      <w:tr w:rsidR="005926BE" w:rsidRPr="003B362F" w14:paraId="2E695EEE" w14:textId="77777777" w:rsidTr="00C90827">
        <w:tc>
          <w:tcPr>
            <w:tcW w:w="5000" w:type="pct"/>
            <w:gridSpan w:val="3"/>
            <w:tcBorders>
              <w:top w:val="single" w:sz="4" w:space="0" w:color="auto"/>
              <w:left w:val="single" w:sz="4" w:space="0" w:color="auto"/>
              <w:bottom w:val="single" w:sz="4" w:space="0" w:color="auto"/>
              <w:right w:val="single" w:sz="4" w:space="0" w:color="auto"/>
            </w:tcBorders>
          </w:tcPr>
          <w:p w14:paraId="4E754D3C" w14:textId="77777777" w:rsidR="005926BE" w:rsidRPr="003B362F" w:rsidRDefault="00434B01" w:rsidP="00C90827">
            <w:pPr>
              <w:rPr>
                <w:i/>
              </w:rPr>
            </w:pPr>
            <w:r w:rsidRPr="003B362F">
              <w:rPr>
                <w:i/>
              </w:rPr>
              <w:t>Summary of sources of potential bias</w:t>
            </w:r>
            <w:r w:rsidR="005926BE" w:rsidRPr="003B362F">
              <w:rPr>
                <w:i/>
              </w:rPr>
              <w:t>:</w:t>
            </w:r>
          </w:p>
          <w:p w14:paraId="0520CA6C" w14:textId="77777777" w:rsidR="005926BE" w:rsidRPr="003B362F" w:rsidRDefault="005926BE" w:rsidP="00C90827"/>
          <w:p w14:paraId="5602399F" w14:textId="77777777" w:rsidR="005926BE" w:rsidRPr="003B362F" w:rsidRDefault="005926BE" w:rsidP="00C90827"/>
        </w:tc>
      </w:tr>
      <w:tr w:rsidR="005926BE" w:rsidRPr="003B362F" w14:paraId="7C6E874E" w14:textId="77777777" w:rsidTr="00C90827">
        <w:tc>
          <w:tcPr>
            <w:tcW w:w="307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6BA5F5" w14:textId="77777777" w:rsidR="005926BE" w:rsidRPr="003B362F" w:rsidRDefault="005926BE" w:rsidP="005926BE">
            <w:pPr>
              <w:rPr>
                <w:b/>
              </w:rPr>
            </w:pPr>
            <w:r w:rsidRPr="003B362F">
              <w:rPr>
                <w:b/>
              </w:rPr>
              <w:t>Overall judgement of applicability</w:t>
            </w:r>
          </w:p>
        </w:tc>
        <w:tc>
          <w:tcPr>
            <w:tcW w:w="109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CA6526" w14:textId="77777777" w:rsidR="005926BE" w:rsidRPr="003B362F" w:rsidRDefault="005926BE" w:rsidP="00C90827">
            <w:pPr>
              <w:jc w:val="center"/>
              <w:rPr>
                <w:b/>
              </w:rPr>
            </w:pPr>
            <w:r w:rsidRPr="003B362F">
              <w:rPr>
                <w:b/>
              </w:rPr>
              <w:t>CONCERN:</w:t>
            </w:r>
          </w:p>
          <w:p w14:paraId="6E971EAB" w14:textId="77777777" w:rsidR="005926BE" w:rsidRPr="003B362F" w:rsidRDefault="005926BE" w:rsidP="00C90827">
            <w:pPr>
              <w:jc w:val="center"/>
              <w:rPr>
                <w:b/>
                <w:i/>
              </w:rPr>
            </w:pPr>
            <w:r w:rsidRPr="003B362F">
              <w:rPr>
                <w:i/>
              </w:rPr>
              <w:t>(low/ high/ unclear)</w:t>
            </w:r>
          </w:p>
        </w:tc>
        <w:tc>
          <w:tcPr>
            <w:tcW w:w="83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808B58" w14:textId="77777777" w:rsidR="005926BE" w:rsidRPr="003B362F" w:rsidRDefault="005926BE" w:rsidP="00CB3B24">
            <w:pPr>
              <w:jc w:val="center"/>
              <w:rPr>
                <w:b/>
              </w:rPr>
            </w:pPr>
          </w:p>
        </w:tc>
      </w:tr>
      <w:tr w:rsidR="005926BE" w:rsidRPr="0081788E" w14:paraId="70F94918" w14:textId="77777777" w:rsidTr="00C90827">
        <w:tc>
          <w:tcPr>
            <w:tcW w:w="5000" w:type="pct"/>
            <w:gridSpan w:val="3"/>
            <w:tcBorders>
              <w:top w:val="single" w:sz="4" w:space="0" w:color="auto"/>
              <w:left w:val="single" w:sz="4" w:space="0" w:color="auto"/>
              <w:bottom w:val="single" w:sz="4" w:space="0" w:color="auto"/>
              <w:right w:val="single" w:sz="4" w:space="0" w:color="auto"/>
            </w:tcBorders>
          </w:tcPr>
          <w:p w14:paraId="3749C175" w14:textId="77777777" w:rsidR="005926BE" w:rsidRPr="005D4E1F" w:rsidRDefault="00434B01" w:rsidP="005926BE">
            <w:pPr>
              <w:rPr>
                <w:i/>
              </w:rPr>
            </w:pPr>
            <w:r w:rsidRPr="003B362F">
              <w:rPr>
                <w:i/>
              </w:rPr>
              <w:t>Summary of applicability concerns</w:t>
            </w:r>
            <w:r w:rsidR="005926BE" w:rsidRPr="003B362F">
              <w:rPr>
                <w:i/>
              </w:rPr>
              <w:t>:</w:t>
            </w:r>
          </w:p>
          <w:p w14:paraId="238F84BD" w14:textId="77777777" w:rsidR="005926BE" w:rsidRPr="005D4E1F" w:rsidRDefault="005926BE" w:rsidP="00C90827"/>
          <w:p w14:paraId="53E41B54" w14:textId="77777777" w:rsidR="005926BE" w:rsidRPr="005D4E1F" w:rsidRDefault="005926BE" w:rsidP="00C90827"/>
        </w:tc>
      </w:tr>
      <w:bookmarkEnd w:id="0"/>
    </w:tbl>
    <w:p w14:paraId="6D4C4ABC" w14:textId="77777777" w:rsidR="003C7108" w:rsidRPr="0081788E" w:rsidRDefault="003C7108" w:rsidP="00650CE1"/>
    <w:sectPr w:rsidR="003C7108" w:rsidRPr="0081788E" w:rsidSect="00E7647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FD9E0" w14:textId="77777777" w:rsidR="00412315" w:rsidRDefault="00412315" w:rsidP="00650CE1">
      <w:r>
        <w:separator/>
      </w:r>
    </w:p>
  </w:endnote>
  <w:endnote w:type="continuationSeparator" w:id="0">
    <w:p w14:paraId="680FA7E5" w14:textId="77777777" w:rsidR="00412315" w:rsidRDefault="00412315" w:rsidP="0065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2D37A" w14:textId="5CF7D827" w:rsidR="002F772C" w:rsidRDefault="002F772C" w:rsidP="000D56FF">
    <w:pPr>
      <w:pStyle w:val="Footer"/>
      <w:jc w:val="center"/>
    </w:pPr>
    <w:r>
      <w:t xml:space="preserve">PROBAST – Version of </w:t>
    </w:r>
    <w:r w:rsidR="001178F8">
      <w:t>1</w:t>
    </w:r>
    <w:r w:rsidR="00430171">
      <w:t>5</w:t>
    </w:r>
    <w:r>
      <w:t>/</w:t>
    </w:r>
    <w:r w:rsidR="001178F8">
      <w:t>05</w:t>
    </w:r>
    <w:r>
      <w:t>/201</w:t>
    </w:r>
    <w:r w:rsidR="001178F8">
      <w:t>9</w:t>
    </w:r>
    <w:r>
      <w:t xml:space="preserve"> – Page </w:t>
    </w:r>
    <w:r>
      <w:fldChar w:fldCharType="begin"/>
    </w:r>
    <w:r>
      <w:instrText xml:space="preserve"> PAGE  \* Arabic  \* MERGEFORMAT </w:instrText>
    </w:r>
    <w:r>
      <w:fldChar w:fldCharType="separate"/>
    </w:r>
    <w:r w:rsidR="009C056E">
      <w:rPr>
        <w:noProof/>
      </w:rPr>
      <w:t>1</w:t>
    </w:r>
    <w:r>
      <w:rPr>
        <w:noProof/>
      </w:rPr>
      <w:fldChar w:fldCharType="end"/>
    </w:r>
  </w:p>
  <w:p w14:paraId="63D7BD65" w14:textId="7AA1DAE5" w:rsidR="002F772C" w:rsidRDefault="002F772C" w:rsidP="000D56FF">
    <w:pPr>
      <w:pStyle w:val="Footer"/>
      <w:jc w:val="center"/>
    </w:pPr>
    <w:r>
      <w:t xml:space="preserve">For more information, please see </w:t>
    </w:r>
    <w:r w:rsidR="005818EE" w:rsidRPr="005818EE">
      <w:t>www.probast.org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F924B" w14:textId="77777777" w:rsidR="00412315" w:rsidRDefault="00412315" w:rsidP="00650CE1">
      <w:r>
        <w:separator/>
      </w:r>
    </w:p>
  </w:footnote>
  <w:footnote w:type="continuationSeparator" w:id="0">
    <w:p w14:paraId="64303DD7" w14:textId="77777777" w:rsidR="00412315" w:rsidRDefault="00412315" w:rsidP="00650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E59FF" w14:textId="7860B707" w:rsidR="002F772C" w:rsidRDefault="002F772C" w:rsidP="001178F8">
    <w:pPr>
      <w:pStyle w:val="Foot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81E98"/>
    <w:multiLevelType w:val="hybridMultilevel"/>
    <w:tmpl w:val="CBDC7020"/>
    <w:lvl w:ilvl="0" w:tplc="0407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D31814"/>
    <w:multiLevelType w:val="hybridMultilevel"/>
    <w:tmpl w:val="2DA8EA5E"/>
    <w:lvl w:ilvl="0" w:tplc="0407000F">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2" w15:restartNumberingAfterBreak="0">
    <w:nsid w:val="03284120"/>
    <w:multiLevelType w:val="hybridMultilevel"/>
    <w:tmpl w:val="30F0F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E1640"/>
    <w:multiLevelType w:val="multilevel"/>
    <w:tmpl w:val="7D56C5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9A70F5E"/>
    <w:multiLevelType w:val="hybridMultilevel"/>
    <w:tmpl w:val="7A4C3EB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79319C6"/>
    <w:multiLevelType w:val="hybridMultilevel"/>
    <w:tmpl w:val="DCDA28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F65AA5"/>
    <w:multiLevelType w:val="hybridMultilevel"/>
    <w:tmpl w:val="095211A4"/>
    <w:lvl w:ilvl="0" w:tplc="0772EA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B6230A8"/>
    <w:multiLevelType w:val="multilevel"/>
    <w:tmpl w:val="C3A2A8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FC3412E"/>
    <w:multiLevelType w:val="hybridMultilevel"/>
    <w:tmpl w:val="7D9C65DE"/>
    <w:lvl w:ilvl="0" w:tplc="61208344">
      <w:start w:val="1"/>
      <w:numFmt w:val="decimal"/>
      <w:lvlText w:val="%1."/>
      <w:lvlJc w:val="left"/>
      <w:pPr>
        <w:ind w:left="135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A541D0"/>
    <w:multiLevelType w:val="hybridMultilevel"/>
    <w:tmpl w:val="61D00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DD0796"/>
    <w:multiLevelType w:val="hybridMultilevel"/>
    <w:tmpl w:val="8D522412"/>
    <w:lvl w:ilvl="0" w:tplc="0407000F">
      <w:start w:val="1"/>
      <w:numFmt w:val="decimal"/>
      <w:lvlText w:val="%1."/>
      <w:lvlJc w:val="left"/>
      <w:pPr>
        <w:ind w:left="1353" w:hanging="360"/>
      </w:pPr>
    </w:lvl>
    <w:lvl w:ilvl="1" w:tplc="04070019" w:tentative="1">
      <w:start w:val="1"/>
      <w:numFmt w:val="lowerLetter"/>
      <w:lvlText w:val="%2."/>
      <w:lvlJc w:val="left"/>
      <w:pPr>
        <w:ind w:left="2073" w:hanging="360"/>
      </w:pPr>
    </w:lvl>
    <w:lvl w:ilvl="2" w:tplc="0407001B" w:tentative="1">
      <w:start w:val="1"/>
      <w:numFmt w:val="lowerRoman"/>
      <w:lvlText w:val="%3."/>
      <w:lvlJc w:val="right"/>
      <w:pPr>
        <w:ind w:left="2793" w:hanging="180"/>
      </w:pPr>
    </w:lvl>
    <w:lvl w:ilvl="3" w:tplc="0407000F" w:tentative="1">
      <w:start w:val="1"/>
      <w:numFmt w:val="decimal"/>
      <w:lvlText w:val="%4."/>
      <w:lvlJc w:val="left"/>
      <w:pPr>
        <w:ind w:left="3513" w:hanging="360"/>
      </w:pPr>
    </w:lvl>
    <w:lvl w:ilvl="4" w:tplc="04070019" w:tentative="1">
      <w:start w:val="1"/>
      <w:numFmt w:val="lowerLetter"/>
      <w:lvlText w:val="%5."/>
      <w:lvlJc w:val="left"/>
      <w:pPr>
        <w:ind w:left="4233" w:hanging="360"/>
      </w:pPr>
    </w:lvl>
    <w:lvl w:ilvl="5" w:tplc="0407001B" w:tentative="1">
      <w:start w:val="1"/>
      <w:numFmt w:val="lowerRoman"/>
      <w:lvlText w:val="%6."/>
      <w:lvlJc w:val="right"/>
      <w:pPr>
        <w:ind w:left="4953" w:hanging="180"/>
      </w:pPr>
    </w:lvl>
    <w:lvl w:ilvl="6" w:tplc="0407000F" w:tentative="1">
      <w:start w:val="1"/>
      <w:numFmt w:val="decimal"/>
      <w:lvlText w:val="%7."/>
      <w:lvlJc w:val="left"/>
      <w:pPr>
        <w:ind w:left="5673" w:hanging="360"/>
      </w:pPr>
    </w:lvl>
    <w:lvl w:ilvl="7" w:tplc="04070019" w:tentative="1">
      <w:start w:val="1"/>
      <w:numFmt w:val="lowerLetter"/>
      <w:lvlText w:val="%8."/>
      <w:lvlJc w:val="left"/>
      <w:pPr>
        <w:ind w:left="6393" w:hanging="360"/>
      </w:pPr>
    </w:lvl>
    <w:lvl w:ilvl="8" w:tplc="0407001B" w:tentative="1">
      <w:start w:val="1"/>
      <w:numFmt w:val="lowerRoman"/>
      <w:lvlText w:val="%9."/>
      <w:lvlJc w:val="right"/>
      <w:pPr>
        <w:ind w:left="7113" w:hanging="180"/>
      </w:pPr>
    </w:lvl>
  </w:abstractNum>
  <w:abstractNum w:abstractNumId="11" w15:restartNumberingAfterBreak="0">
    <w:nsid w:val="35750888"/>
    <w:multiLevelType w:val="hybridMultilevel"/>
    <w:tmpl w:val="A5FE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1443B2"/>
    <w:multiLevelType w:val="hybridMultilevel"/>
    <w:tmpl w:val="F426F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1B4A1D"/>
    <w:multiLevelType w:val="multilevel"/>
    <w:tmpl w:val="0B9226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E3C3C0E"/>
    <w:multiLevelType w:val="hybridMultilevel"/>
    <w:tmpl w:val="65FE48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2712A32"/>
    <w:multiLevelType w:val="hybridMultilevel"/>
    <w:tmpl w:val="F63E534E"/>
    <w:lvl w:ilvl="0" w:tplc="08090019">
      <w:start w:val="1"/>
      <w:numFmt w:val="lowerLetter"/>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6" w15:restartNumberingAfterBreak="0">
    <w:nsid w:val="42C3059A"/>
    <w:multiLevelType w:val="hybridMultilevel"/>
    <w:tmpl w:val="30AA46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E915D4"/>
    <w:multiLevelType w:val="hybridMultilevel"/>
    <w:tmpl w:val="A334B2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CF63E21"/>
    <w:multiLevelType w:val="hybridMultilevel"/>
    <w:tmpl w:val="D7A6AC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2F6787"/>
    <w:multiLevelType w:val="hybridMultilevel"/>
    <w:tmpl w:val="E000F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3F1BEE"/>
    <w:multiLevelType w:val="multilevel"/>
    <w:tmpl w:val="7916C0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5CA7258"/>
    <w:multiLevelType w:val="hybridMultilevel"/>
    <w:tmpl w:val="F962F0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65F52B8"/>
    <w:multiLevelType w:val="hybridMultilevel"/>
    <w:tmpl w:val="2E340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883AEA"/>
    <w:multiLevelType w:val="hybridMultilevel"/>
    <w:tmpl w:val="AF501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242FDE"/>
    <w:multiLevelType w:val="hybridMultilevel"/>
    <w:tmpl w:val="AF501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A84F03"/>
    <w:multiLevelType w:val="hybridMultilevel"/>
    <w:tmpl w:val="09323780"/>
    <w:lvl w:ilvl="0" w:tplc="8FF63CBA">
      <w:numFmt w:val="bullet"/>
      <w:lvlText w:val=""/>
      <w:lvlJc w:val="left"/>
      <w:pPr>
        <w:ind w:left="720" w:hanging="360"/>
      </w:pPr>
      <w:rPr>
        <w:rFonts w:ascii="Wingdings" w:eastAsia="Times New Roman"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E85F68"/>
    <w:multiLevelType w:val="hybridMultilevel"/>
    <w:tmpl w:val="BEA8DCD8"/>
    <w:lvl w:ilvl="0" w:tplc="0407000F">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27" w15:restartNumberingAfterBreak="0">
    <w:nsid w:val="65890AE9"/>
    <w:multiLevelType w:val="multilevel"/>
    <w:tmpl w:val="550298DA"/>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862" w:hanging="720"/>
      </w:pPr>
      <w:rPr>
        <w:rFonts w:ascii="Times New Roman" w:hAnsi="Times New Roman"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8" w15:restartNumberingAfterBreak="0">
    <w:nsid w:val="66616842"/>
    <w:multiLevelType w:val="hybridMultilevel"/>
    <w:tmpl w:val="04462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A164C6"/>
    <w:multiLevelType w:val="hybridMultilevel"/>
    <w:tmpl w:val="30D859C6"/>
    <w:lvl w:ilvl="0" w:tplc="02C80FFA">
      <w:start w:val="6"/>
      <w:numFmt w:val="bullet"/>
      <w:lvlText w:val=""/>
      <w:lvlJc w:val="left"/>
      <w:pPr>
        <w:ind w:left="720" w:hanging="360"/>
      </w:pPr>
      <w:rPr>
        <w:rFonts w:ascii="Wingdings" w:eastAsia="Times New Roman"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4AC4932"/>
    <w:multiLevelType w:val="hybridMultilevel"/>
    <w:tmpl w:val="31EED0F4"/>
    <w:lvl w:ilvl="0" w:tplc="0407000F">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31" w15:restartNumberingAfterBreak="0">
    <w:nsid w:val="7A207DBC"/>
    <w:multiLevelType w:val="hybridMultilevel"/>
    <w:tmpl w:val="A656C476"/>
    <w:lvl w:ilvl="0" w:tplc="9416A6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316B66"/>
    <w:multiLevelType w:val="hybridMultilevel"/>
    <w:tmpl w:val="F028E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D24288A"/>
    <w:multiLevelType w:val="hybridMultilevel"/>
    <w:tmpl w:val="EED4E6AC"/>
    <w:lvl w:ilvl="0" w:tplc="EEFE3D8E">
      <w:start w:val="2"/>
      <w:numFmt w:val="bullet"/>
      <w:lvlText w:val=""/>
      <w:lvlJc w:val="left"/>
      <w:pPr>
        <w:ind w:left="720" w:hanging="360"/>
      </w:pPr>
      <w:rPr>
        <w:rFonts w:ascii="Wingdings" w:eastAsia="Times New Roman"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EDE5564"/>
    <w:multiLevelType w:val="hybridMultilevel"/>
    <w:tmpl w:val="65749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2"/>
  </w:num>
  <w:num w:numId="3">
    <w:abstractNumId w:val="22"/>
  </w:num>
  <w:num w:numId="4">
    <w:abstractNumId w:val="21"/>
  </w:num>
  <w:num w:numId="5">
    <w:abstractNumId w:val="32"/>
  </w:num>
  <w:num w:numId="6">
    <w:abstractNumId w:val="17"/>
  </w:num>
  <w:num w:numId="7">
    <w:abstractNumId w:val="10"/>
  </w:num>
  <w:num w:numId="8">
    <w:abstractNumId w:val="30"/>
  </w:num>
  <w:num w:numId="9">
    <w:abstractNumId w:val="1"/>
  </w:num>
  <w:num w:numId="10">
    <w:abstractNumId w:val="26"/>
  </w:num>
  <w:num w:numId="11">
    <w:abstractNumId w:val="5"/>
  </w:num>
  <w:num w:numId="12">
    <w:abstractNumId w:val="33"/>
  </w:num>
  <w:num w:numId="13">
    <w:abstractNumId w:val="29"/>
  </w:num>
  <w:num w:numId="14">
    <w:abstractNumId w:val="11"/>
  </w:num>
  <w:num w:numId="15">
    <w:abstractNumId w:val="34"/>
  </w:num>
  <w:num w:numId="16">
    <w:abstractNumId w:val="4"/>
  </w:num>
  <w:num w:numId="17">
    <w:abstractNumId w:val="18"/>
  </w:num>
  <w:num w:numId="18">
    <w:abstractNumId w:val="9"/>
  </w:num>
  <w:num w:numId="19">
    <w:abstractNumId w:val="28"/>
  </w:num>
  <w:num w:numId="20">
    <w:abstractNumId w:val="31"/>
  </w:num>
  <w:num w:numId="21">
    <w:abstractNumId w:val="14"/>
  </w:num>
  <w:num w:numId="22">
    <w:abstractNumId w:val="24"/>
  </w:num>
  <w:num w:numId="23">
    <w:abstractNumId w:val="23"/>
  </w:num>
  <w:num w:numId="24">
    <w:abstractNumId w:val="16"/>
  </w:num>
  <w:num w:numId="25">
    <w:abstractNumId w:val="19"/>
  </w:num>
  <w:num w:numId="26">
    <w:abstractNumId w:val="12"/>
  </w:num>
  <w:num w:numId="27">
    <w:abstractNumId w:val="25"/>
  </w:num>
  <w:num w:numId="28">
    <w:abstractNumId w:val="0"/>
  </w:num>
  <w:num w:numId="29">
    <w:abstractNumId w:val="15"/>
  </w:num>
  <w:num w:numId="30">
    <w:abstractNumId w:val="8"/>
  </w:num>
  <w:num w:numId="31">
    <w:abstractNumId w:val="13"/>
  </w:num>
  <w:num w:numId="32">
    <w:abstractNumId w:val="3"/>
  </w:num>
  <w:num w:numId="33">
    <w:abstractNumId w:val="20"/>
  </w:num>
  <w:num w:numId="34">
    <w:abstractNumId w:val="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6A0"/>
    <w:rsid w:val="00000027"/>
    <w:rsid w:val="00004B51"/>
    <w:rsid w:val="000162C3"/>
    <w:rsid w:val="00023469"/>
    <w:rsid w:val="00023ACB"/>
    <w:rsid w:val="000326C4"/>
    <w:rsid w:val="00032B45"/>
    <w:rsid w:val="000333AA"/>
    <w:rsid w:val="0003343E"/>
    <w:rsid w:val="0003578F"/>
    <w:rsid w:val="00035E00"/>
    <w:rsid w:val="00044A9F"/>
    <w:rsid w:val="00046C11"/>
    <w:rsid w:val="00047D81"/>
    <w:rsid w:val="0005089F"/>
    <w:rsid w:val="00050BC9"/>
    <w:rsid w:val="0005338A"/>
    <w:rsid w:val="0005693A"/>
    <w:rsid w:val="0006291B"/>
    <w:rsid w:val="00062C56"/>
    <w:rsid w:val="000651AF"/>
    <w:rsid w:val="00065D65"/>
    <w:rsid w:val="00070668"/>
    <w:rsid w:val="00071044"/>
    <w:rsid w:val="00074557"/>
    <w:rsid w:val="00076B6F"/>
    <w:rsid w:val="00076DA1"/>
    <w:rsid w:val="00077FB1"/>
    <w:rsid w:val="00082C22"/>
    <w:rsid w:val="000846F8"/>
    <w:rsid w:val="00086E37"/>
    <w:rsid w:val="00094F18"/>
    <w:rsid w:val="0009519D"/>
    <w:rsid w:val="000962BE"/>
    <w:rsid w:val="000A016A"/>
    <w:rsid w:val="000A1C37"/>
    <w:rsid w:val="000A3112"/>
    <w:rsid w:val="000A34D4"/>
    <w:rsid w:val="000A7ED3"/>
    <w:rsid w:val="000B11A7"/>
    <w:rsid w:val="000B1BB3"/>
    <w:rsid w:val="000B2A5A"/>
    <w:rsid w:val="000B383D"/>
    <w:rsid w:val="000B61DF"/>
    <w:rsid w:val="000B61F3"/>
    <w:rsid w:val="000B6E05"/>
    <w:rsid w:val="000C29C5"/>
    <w:rsid w:val="000C4070"/>
    <w:rsid w:val="000C5208"/>
    <w:rsid w:val="000C54BB"/>
    <w:rsid w:val="000D0529"/>
    <w:rsid w:val="000D0F7D"/>
    <w:rsid w:val="000D2D7B"/>
    <w:rsid w:val="000D3D93"/>
    <w:rsid w:val="000D4415"/>
    <w:rsid w:val="000D52AF"/>
    <w:rsid w:val="000D56FF"/>
    <w:rsid w:val="000D7383"/>
    <w:rsid w:val="000E7423"/>
    <w:rsid w:val="000F07FB"/>
    <w:rsid w:val="000F26A4"/>
    <w:rsid w:val="000F3324"/>
    <w:rsid w:val="000F46A1"/>
    <w:rsid w:val="001009EE"/>
    <w:rsid w:val="001016B0"/>
    <w:rsid w:val="00101A07"/>
    <w:rsid w:val="00104AB1"/>
    <w:rsid w:val="00105198"/>
    <w:rsid w:val="001073F2"/>
    <w:rsid w:val="0011075A"/>
    <w:rsid w:val="00114941"/>
    <w:rsid w:val="00114B17"/>
    <w:rsid w:val="001157E1"/>
    <w:rsid w:val="0011646E"/>
    <w:rsid w:val="001178F8"/>
    <w:rsid w:val="00117F67"/>
    <w:rsid w:val="00121CEF"/>
    <w:rsid w:val="00123D07"/>
    <w:rsid w:val="00126E08"/>
    <w:rsid w:val="001303A4"/>
    <w:rsid w:val="001328A4"/>
    <w:rsid w:val="001340B6"/>
    <w:rsid w:val="00135739"/>
    <w:rsid w:val="00142EB0"/>
    <w:rsid w:val="001435FC"/>
    <w:rsid w:val="00143B3F"/>
    <w:rsid w:val="00151D7A"/>
    <w:rsid w:val="00155BEA"/>
    <w:rsid w:val="0016067C"/>
    <w:rsid w:val="0016260A"/>
    <w:rsid w:val="00166FF9"/>
    <w:rsid w:val="0017159A"/>
    <w:rsid w:val="0017264D"/>
    <w:rsid w:val="00173E21"/>
    <w:rsid w:val="00175EEA"/>
    <w:rsid w:val="0017757E"/>
    <w:rsid w:val="00180BFF"/>
    <w:rsid w:val="0018429A"/>
    <w:rsid w:val="0018449C"/>
    <w:rsid w:val="00186AD7"/>
    <w:rsid w:val="0018727F"/>
    <w:rsid w:val="00192C6D"/>
    <w:rsid w:val="00196153"/>
    <w:rsid w:val="00197196"/>
    <w:rsid w:val="001974E1"/>
    <w:rsid w:val="001A20FB"/>
    <w:rsid w:val="001A2441"/>
    <w:rsid w:val="001A6E67"/>
    <w:rsid w:val="001A7AAD"/>
    <w:rsid w:val="001B4FBA"/>
    <w:rsid w:val="001B5C1B"/>
    <w:rsid w:val="001B6C4A"/>
    <w:rsid w:val="001C0A16"/>
    <w:rsid w:val="001C19E7"/>
    <w:rsid w:val="001C33FB"/>
    <w:rsid w:val="001C3FAD"/>
    <w:rsid w:val="001C4675"/>
    <w:rsid w:val="001C49FD"/>
    <w:rsid w:val="001C4F0A"/>
    <w:rsid w:val="001C5793"/>
    <w:rsid w:val="001C5855"/>
    <w:rsid w:val="001C621F"/>
    <w:rsid w:val="001C6773"/>
    <w:rsid w:val="001C6DC4"/>
    <w:rsid w:val="001C6DE0"/>
    <w:rsid w:val="001C7BE6"/>
    <w:rsid w:val="001D0731"/>
    <w:rsid w:val="001D116F"/>
    <w:rsid w:val="001D144B"/>
    <w:rsid w:val="001D4067"/>
    <w:rsid w:val="001D45B6"/>
    <w:rsid w:val="001D4CBA"/>
    <w:rsid w:val="001D7D79"/>
    <w:rsid w:val="001E09F6"/>
    <w:rsid w:val="001E3566"/>
    <w:rsid w:val="001E36D8"/>
    <w:rsid w:val="001E5650"/>
    <w:rsid w:val="001F444C"/>
    <w:rsid w:val="001F6351"/>
    <w:rsid w:val="00200FD6"/>
    <w:rsid w:val="002022CB"/>
    <w:rsid w:val="00204F5E"/>
    <w:rsid w:val="002055AF"/>
    <w:rsid w:val="002063FE"/>
    <w:rsid w:val="00207922"/>
    <w:rsid w:val="00212615"/>
    <w:rsid w:val="00212691"/>
    <w:rsid w:val="0021546A"/>
    <w:rsid w:val="0021563C"/>
    <w:rsid w:val="002169DD"/>
    <w:rsid w:val="00217FDC"/>
    <w:rsid w:val="00220A55"/>
    <w:rsid w:val="00220C44"/>
    <w:rsid w:val="0022412E"/>
    <w:rsid w:val="00224CBE"/>
    <w:rsid w:val="00226D34"/>
    <w:rsid w:val="00226E8B"/>
    <w:rsid w:val="00232346"/>
    <w:rsid w:val="00232364"/>
    <w:rsid w:val="0023464A"/>
    <w:rsid w:val="00237ECC"/>
    <w:rsid w:val="002448F3"/>
    <w:rsid w:val="00244CF7"/>
    <w:rsid w:val="00245089"/>
    <w:rsid w:val="002479B2"/>
    <w:rsid w:val="00247C4C"/>
    <w:rsid w:val="00251BEE"/>
    <w:rsid w:val="002525C6"/>
    <w:rsid w:val="00253499"/>
    <w:rsid w:val="00253A31"/>
    <w:rsid w:val="002550C0"/>
    <w:rsid w:val="002615BD"/>
    <w:rsid w:val="00261E88"/>
    <w:rsid w:val="0026409D"/>
    <w:rsid w:val="00266822"/>
    <w:rsid w:val="002712A4"/>
    <w:rsid w:val="00277139"/>
    <w:rsid w:val="0028315C"/>
    <w:rsid w:val="00284223"/>
    <w:rsid w:val="00284674"/>
    <w:rsid w:val="00286B39"/>
    <w:rsid w:val="00286FBB"/>
    <w:rsid w:val="00292080"/>
    <w:rsid w:val="00293553"/>
    <w:rsid w:val="002939BE"/>
    <w:rsid w:val="002964A5"/>
    <w:rsid w:val="00297494"/>
    <w:rsid w:val="00297BEE"/>
    <w:rsid w:val="002A0962"/>
    <w:rsid w:val="002A44FC"/>
    <w:rsid w:val="002A4C80"/>
    <w:rsid w:val="002A6D85"/>
    <w:rsid w:val="002B4F0B"/>
    <w:rsid w:val="002B724B"/>
    <w:rsid w:val="002C0A4F"/>
    <w:rsid w:val="002C0DA2"/>
    <w:rsid w:val="002C0DB6"/>
    <w:rsid w:val="002C49DD"/>
    <w:rsid w:val="002C5CD4"/>
    <w:rsid w:val="002D07F6"/>
    <w:rsid w:val="002D3BA6"/>
    <w:rsid w:val="002D4803"/>
    <w:rsid w:val="002E032B"/>
    <w:rsid w:val="002E2EA1"/>
    <w:rsid w:val="002E30C1"/>
    <w:rsid w:val="002E52EF"/>
    <w:rsid w:val="002E70D1"/>
    <w:rsid w:val="002E71C4"/>
    <w:rsid w:val="002E75A0"/>
    <w:rsid w:val="002F23F3"/>
    <w:rsid w:val="002F5CE7"/>
    <w:rsid w:val="002F772C"/>
    <w:rsid w:val="002F7996"/>
    <w:rsid w:val="00300A1D"/>
    <w:rsid w:val="00300F19"/>
    <w:rsid w:val="00302414"/>
    <w:rsid w:val="00304507"/>
    <w:rsid w:val="00304579"/>
    <w:rsid w:val="003054AD"/>
    <w:rsid w:val="003054EF"/>
    <w:rsid w:val="0030575F"/>
    <w:rsid w:val="00305C70"/>
    <w:rsid w:val="003063E3"/>
    <w:rsid w:val="00311554"/>
    <w:rsid w:val="00311621"/>
    <w:rsid w:val="00311650"/>
    <w:rsid w:val="00316F1D"/>
    <w:rsid w:val="00316F4F"/>
    <w:rsid w:val="003232B3"/>
    <w:rsid w:val="0032375C"/>
    <w:rsid w:val="0032475D"/>
    <w:rsid w:val="003247E9"/>
    <w:rsid w:val="00325797"/>
    <w:rsid w:val="003263DD"/>
    <w:rsid w:val="0032752B"/>
    <w:rsid w:val="00330089"/>
    <w:rsid w:val="00332574"/>
    <w:rsid w:val="003344F3"/>
    <w:rsid w:val="003348E8"/>
    <w:rsid w:val="00335031"/>
    <w:rsid w:val="00337E26"/>
    <w:rsid w:val="0034090B"/>
    <w:rsid w:val="003418E1"/>
    <w:rsid w:val="00356C39"/>
    <w:rsid w:val="0036014E"/>
    <w:rsid w:val="00360261"/>
    <w:rsid w:val="00361BBF"/>
    <w:rsid w:val="00361BE0"/>
    <w:rsid w:val="0036297A"/>
    <w:rsid w:val="003636B2"/>
    <w:rsid w:val="00364CC3"/>
    <w:rsid w:val="0036596F"/>
    <w:rsid w:val="00371A5E"/>
    <w:rsid w:val="00372279"/>
    <w:rsid w:val="00374DF3"/>
    <w:rsid w:val="00374F13"/>
    <w:rsid w:val="00375590"/>
    <w:rsid w:val="003762BA"/>
    <w:rsid w:val="00377E23"/>
    <w:rsid w:val="003838AD"/>
    <w:rsid w:val="00384249"/>
    <w:rsid w:val="0038490D"/>
    <w:rsid w:val="00385465"/>
    <w:rsid w:val="00386970"/>
    <w:rsid w:val="00393A94"/>
    <w:rsid w:val="003944AD"/>
    <w:rsid w:val="00394DFD"/>
    <w:rsid w:val="00395ED7"/>
    <w:rsid w:val="0039651B"/>
    <w:rsid w:val="003A4741"/>
    <w:rsid w:val="003A4B0A"/>
    <w:rsid w:val="003A4BC7"/>
    <w:rsid w:val="003A4C87"/>
    <w:rsid w:val="003A5F56"/>
    <w:rsid w:val="003A6480"/>
    <w:rsid w:val="003A7AE7"/>
    <w:rsid w:val="003B362F"/>
    <w:rsid w:val="003B6DE9"/>
    <w:rsid w:val="003C0C2C"/>
    <w:rsid w:val="003C213D"/>
    <w:rsid w:val="003C3A2C"/>
    <w:rsid w:val="003C402D"/>
    <w:rsid w:val="003C4787"/>
    <w:rsid w:val="003C4C0C"/>
    <w:rsid w:val="003C6E46"/>
    <w:rsid w:val="003C7108"/>
    <w:rsid w:val="003C72DF"/>
    <w:rsid w:val="003D0CF8"/>
    <w:rsid w:val="003D1029"/>
    <w:rsid w:val="003D57B4"/>
    <w:rsid w:val="003D5AAD"/>
    <w:rsid w:val="003D6BCF"/>
    <w:rsid w:val="003D6F63"/>
    <w:rsid w:val="003D7E03"/>
    <w:rsid w:val="003E14FA"/>
    <w:rsid w:val="003E1812"/>
    <w:rsid w:val="003E278E"/>
    <w:rsid w:val="003E2A92"/>
    <w:rsid w:val="003E3A0C"/>
    <w:rsid w:val="003E44B5"/>
    <w:rsid w:val="003E5136"/>
    <w:rsid w:val="003E5CD2"/>
    <w:rsid w:val="003E6694"/>
    <w:rsid w:val="003F01B2"/>
    <w:rsid w:val="003F05D6"/>
    <w:rsid w:val="003F1910"/>
    <w:rsid w:val="003F244B"/>
    <w:rsid w:val="003F5DA7"/>
    <w:rsid w:val="003F5EDC"/>
    <w:rsid w:val="004017F8"/>
    <w:rsid w:val="00401989"/>
    <w:rsid w:val="0040261C"/>
    <w:rsid w:val="004035E4"/>
    <w:rsid w:val="00405ECF"/>
    <w:rsid w:val="00406CED"/>
    <w:rsid w:val="00406D4D"/>
    <w:rsid w:val="0040766E"/>
    <w:rsid w:val="004101DC"/>
    <w:rsid w:val="004112DB"/>
    <w:rsid w:val="00412315"/>
    <w:rsid w:val="004128FD"/>
    <w:rsid w:val="0041317C"/>
    <w:rsid w:val="00420D6A"/>
    <w:rsid w:val="00421422"/>
    <w:rsid w:val="00425EF4"/>
    <w:rsid w:val="00427E88"/>
    <w:rsid w:val="00430171"/>
    <w:rsid w:val="00430A7B"/>
    <w:rsid w:val="00434B01"/>
    <w:rsid w:val="00434B51"/>
    <w:rsid w:val="00434C97"/>
    <w:rsid w:val="004439D2"/>
    <w:rsid w:val="00444BC6"/>
    <w:rsid w:val="00445310"/>
    <w:rsid w:val="00445E78"/>
    <w:rsid w:val="0045009F"/>
    <w:rsid w:val="00452B9A"/>
    <w:rsid w:val="0045514F"/>
    <w:rsid w:val="00456C55"/>
    <w:rsid w:val="00457A4F"/>
    <w:rsid w:val="0046059E"/>
    <w:rsid w:val="00460851"/>
    <w:rsid w:val="00460E41"/>
    <w:rsid w:val="00461E85"/>
    <w:rsid w:val="004623C4"/>
    <w:rsid w:val="00462D9B"/>
    <w:rsid w:val="0046424B"/>
    <w:rsid w:val="004665FC"/>
    <w:rsid w:val="00466C02"/>
    <w:rsid w:val="00466CF1"/>
    <w:rsid w:val="00471CBB"/>
    <w:rsid w:val="00472822"/>
    <w:rsid w:val="0047552F"/>
    <w:rsid w:val="00475840"/>
    <w:rsid w:val="00476CAF"/>
    <w:rsid w:val="00476E81"/>
    <w:rsid w:val="00480141"/>
    <w:rsid w:val="004812C9"/>
    <w:rsid w:val="00483B39"/>
    <w:rsid w:val="004840B5"/>
    <w:rsid w:val="00485992"/>
    <w:rsid w:val="00496B2A"/>
    <w:rsid w:val="00496DF5"/>
    <w:rsid w:val="0049797C"/>
    <w:rsid w:val="00497F41"/>
    <w:rsid w:val="004A1703"/>
    <w:rsid w:val="004A28C8"/>
    <w:rsid w:val="004A41F0"/>
    <w:rsid w:val="004A4948"/>
    <w:rsid w:val="004A5400"/>
    <w:rsid w:val="004A6576"/>
    <w:rsid w:val="004B3E1E"/>
    <w:rsid w:val="004B3E30"/>
    <w:rsid w:val="004B4503"/>
    <w:rsid w:val="004B61E5"/>
    <w:rsid w:val="004C706B"/>
    <w:rsid w:val="004C7272"/>
    <w:rsid w:val="004D1A3A"/>
    <w:rsid w:val="004D2316"/>
    <w:rsid w:val="004D560D"/>
    <w:rsid w:val="004D5E1D"/>
    <w:rsid w:val="004E1754"/>
    <w:rsid w:val="004E1A36"/>
    <w:rsid w:val="004E2B64"/>
    <w:rsid w:val="004E66A1"/>
    <w:rsid w:val="004F0123"/>
    <w:rsid w:val="004F0716"/>
    <w:rsid w:val="004F0CE1"/>
    <w:rsid w:val="004F2D11"/>
    <w:rsid w:val="004F5623"/>
    <w:rsid w:val="004F5B78"/>
    <w:rsid w:val="004F7410"/>
    <w:rsid w:val="004F7501"/>
    <w:rsid w:val="005007B1"/>
    <w:rsid w:val="00500B28"/>
    <w:rsid w:val="00502038"/>
    <w:rsid w:val="00504E8F"/>
    <w:rsid w:val="00505392"/>
    <w:rsid w:val="00513C6F"/>
    <w:rsid w:val="00517843"/>
    <w:rsid w:val="00517C53"/>
    <w:rsid w:val="00522BBC"/>
    <w:rsid w:val="00525AEC"/>
    <w:rsid w:val="00531F24"/>
    <w:rsid w:val="005328AC"/>
    <w:rsid w:val="005371D8"/>
    <w:rsid w:val="00541D92"/>
    <w:rsid w:val="0054571F"/>
    <w:rsid w:val="00546DAE"/>
    <w:rsid w:val="00554656"/>
    <w:rsid w:val="0055557B"/>
    <w:rsid w:val="005602A1"/>
    <w:rsid w:val="00562D48"/>
    <w:rsid w:val="005633DB"/>
    <w:rsid w:val="00564921"/>
    <w:rsid w:val="005660D5"/>
    <w:rsid w:val="005664C6"/>
    <w:rsid w:val="00571C83"/>
    <w:rsid w:val="00572494"/>
    <w:rsid w:val="0057297F"/>
    <w:rsid w:val="0057461C"/>
    <w:rsid w:val="00575E51"/>
    <w:rsid w:val="00577037"/>
    <w:rsid w:val="00577A10"/>
    <w:rsid w:val="005818EE"/>
    <w:rsid w:val="0058272C"/>
    <w:rsid w:val="00587E45"/>
    <w:rsid w:val="005926BE"/>
    <w:rsid w:val="00593B76"/>
    <w:rsid w:val="005949E3"/>
    <w:rsid w:val="00595B59"/>
    <w:rsid w:val="0059704D"/>
    <w:rsid w:val="005A2507"/>
    <w:rsid w:val="005A38C0"/>
    <w:rsid w:val="005A39CA"/>
    <w:rsid w:val="005A3EC5"/>
    <w:rsid w:val="005A4286"/>
    <w:rsid w:val="005A4D57"/>
    <w:rsid w:val="005A6654"/>
    <w:rsid w:val="005B035E"/>
    <w:rsid w:val="005B2F0C"/>
    <w:rsid w:val="005B46DB"/>
    <w:rsid w:val="005B663B"/>
    <w:rsid w:val="005C1179"/>
    <w:rsid w:val="005C18AC"/>
    <w:rsid w:val="005C3A2A"/>
    <w:rsid w:val="005C4189"/>
    <w:rsid w:val="005C4645"/>
    <w:rsid w:val="005C5F0A"/>
    <w:rsid w:val="005D1072"/>
    <w:rsid w:val="005D4B38"/>
    <w:rsid w:val="005D4E1F"/>
    <w:rsid w:val="005E069A"/>
    <w:rsid w:val="005E11BE"/>
    <w:rsid w:val="005E43CE"/>
    <w:rsid w:val="005E5D7F"/>
    <w:rsid w:val="005E740F"/>
    <w:rsid w:val="005F2E80"/>
    <w:rsid w:val="005F3C91"/>
    <w:rsid w:val="005F40E1"/>
    <w:rsid w:val="005F6C37"/>
    <w:rsid w:val="005F7C89"/>
    <w:rsid w:val="006033A2"/>
    <w:rsid w:val="006033FB"/>
    <w:rsid w:val="006039A8"/>
    <w:rsid w:val="006044D9"/>
    <w:rsid w:val="00604523"/>
    <w:rsid w:val="0060524A"/>
    <w:rsid w:val="0060525C"/>
    <w:rsid w:val="00605B46"/>
    <w:rsid w:val="00610A75"/>
    <w:rsid w:val="006126C4"/>
    <w:rsid w:val="00615C19"/>
    <w:rsid w:val="00616D48"/>
    <w:rsid w:val="00621A6E"/>
    <w:rsid w:val="00622289"/>
    <w:rsid w:val="00623455"/>
    <w:rsid w:val="006234A2"/>
    <w:rsid w:val="00623EB8"/>
    <w:rsid w:val="006254EB"/>
    <w:rsid w:val="00625EC7"/>
    <w:rsid w:val="00626154"/>
    <w:rsid w:val="00626A7C"/>
    <w:rsid w:val="00626C38"/>
    <w:rsid w:val="00630540"/>
    <w:rsid w:val="006334D1"/>
    <w:rsid w:val="00634CF1"/>
    <w:rsid w:val="0063733F"/>
    <w:rsid w:val="006428DA"/>
    <w:rsid w:val="0064298A"/>
    <w:rsid w:val="00644062"/>
    <w:rsid w:val="00646B7D"/>
    <w:rsid w:val="006500FE"/>
    <w:rsid w:val="00650CE1"/>
    <w:rsid w:val="0065363E"/>
    <w:rsid w:val="00655691"/>
    <w:rsid w:val="00657624"/>
    <w:rsid w:val="006606A4"/>
    <w:rsid w:val="00661972"/>
    <w:rsid w:val="0066362E"/>
    <w:rsid w:val="00663C45"/>
    <w:rsid w:val="00666270"/>
    <w:rsid w:val="00667CC4"/>
    <w:rsid w:val="0067091A"/>
    <w:rsid w:val="00672AAD"/>
    <w:rsid w:val="0067584E"/>
    <w:rsid w:val="00675C53"/>
    <w:rsid w:val="006766A7"/>
    <w:rsid w:val="00687B97"/>
    <w:rsid w:val="00692FB2"/>
    <w:rsid w:val="006935DC"/>
    <w:rsid w:val="006946AF"/>
    <w:rsid w:val="00694A11"/>
    <w:rsid w:val="00694C40"/>
    <w:rsid w:val="00694EF3"/>
    <w:rsid w:val="00695BB4"/>
    <w:rsid w:val="006A0D11"/>
    <w:rsid w:val="006A1C8A"/>
    <w:rsid w:val="006A4534"/>
    <w:rsid w:val="006A5284"/>
    <w:rsid w:val="006A6783"/>
    <w:rsid w:val="006A6A93"/>
    <w:rsid w:val="006A7268"/>
    <w:rsid w:val="006A7ABB"/>
    <w:rsid w:val="006B0295"/>
    <w:rsid w:val="006B0E27"/>
    <w:rsid w:val="006B2C36"/>
    <w:rsid w:val="006B2F02"/>
    <w:rsid w:val="006B33C6"/>
    <w:rsid w:val="006C0DD9"/>
    <w:rsid w:val="006C2E0F"/>
    <w:rsid w:val="006C496F"/>
    <w:rsid w:val="006C5C41"/>
    <w:rsid w:val="006C6A35"/>
    <w:rsid w:val="006C7461"/>
    <w:rsid w:val="006C7B2D"/>
    <w:rsid w:val="006D1A95"/>
    <w:rsid w:val="006D538C"/>
    <w:rsid w:val="006D7C7B"/>
    <w:rsid w:val="006E245D"/>
    <w:rsid w:val="006E25B5"/>
    <w:rsid w:val="006E2A39"/>
    <w:rsid w:val="006E35E1"/>
    <w:rsid w:val="006E5123"/>
    <w:rsid w:val="006E61B4"/>
    <w:rsid w:val="006F593C"/>
    <w:rsid w:val="007022BB"/>
    <w:rsid w:val="00702304"/>
    <w:rsid w:val="00702CEB"/>
    <w:rsid w:val="00702F85"/>
    <w:rsid w:val="00706625"/>
    <w:rsid w:val="00710A96"/>
    <w:rsid w:val="00715544"/>
    <w:rsid w:val="00716AFA"/>
    <w:rsid w:val="007175DA"/>
    <w:rsid w:val="007205C1"/>
    <w:rsid w:val="0072224C"/>
    <w:rsid w:val="00725A74"/>
    <w:rsid w:val="00727481"/>
    <w:rsid w:val="007300F4"/>
    <w:rsid w:val="00730B9A"/>
    <w:rsid w:val="00731024"/>
    <w:rsid w:val="007337C5"/>
    <w:rsid w:val="00743C02"/>
    <w:rsid w:val="00745FBD"/>
    <w:rsid w:val="00746B98"/>
    <w:rsid w:val="00750EB9"/>
    <w:rsid w:val="0075161C"/>
    <w:rsid w:val="0075481B"/>
    <w:rsid w:val="00755281"/>
    <w:rsid w:val="00755EF5"/>
    <w:rsid w:val="00760DF7"/>
    <w:rsid w:val="0076173F"/>
    <w:rsid w:val="00765A43"/>
    <w:rsid w:val="00766711"/>
    <w:rsid w:val="007676AC"/>
    <w:rsid w:val="00767B51"/>
    <w:rsid w:val="0077266D"/>
    <w:rsid w:val="007776BD"/>
    <w:rsid w:val="00781159"/>
    <w:rsid w:val="0078140E"/>
    <w:rsid w:val="0078436A"/>
    <w:rsid w:val="00784CA5"/>
    <w:rsid w:val="0078721F"/>
    <w:rsid w:val="0079064B"/>
    <w:rsid w:val="00790EB3"/>
    <w:rsid w:val="007937E6"/>
    <w:rsid w:val="00794BC6"/>
    <w:rsid w:val="00794EBC"/>
    <w:rsid w:val="007966A0"/>
    <w:rsid w:val="007A0312"/>
    <w:rsid w:val="007A36A5"/>
    <w:rsid w:val="007A3E90"/>
    <w:rsid w:val="007A4ABF"/>
    <w:rsid w:val="007A7912"/>
    <w:rsid w:val="007B26A2"/>
    <w:rsid w:val="007B51EC"/>
    <w:rsid w:val="007C057E"/>
    <w:rsid w:val="007C1CB7"/>
    <w:rsid w:val="007C3811"/>
    <w:rsid w:val="007C4208"/>
    <w:rsid w:val="007C5CCF"/>
    <w:rsid w:val="007D11A9"/>
    <w:rsid w:val="007D13FD"/>
    <w:rsid w:val="007D2199"/>
    <w:rsid w:val="007D233C"/>
    <w:rsid w:val="007D281D"/>
    <w:rsid w:val="007D5A95"/>
    <w:rsid w:val="007D68E2"/>
    <w:rsid w:val="007D6B15"/>
    <w:rsid w:val="007D6E2E"/>
    <w:rsid w:val="007E0F44"/>
    <w:rsid w:val="007E250E"/>
    <w:rsid w:val="007E3861"/>
    <w:rsid w:val="007E4D83"/>
    <w:rsid w:val="007E7444"/>
    <w:rsid w:val="007F0B59"/>
    <w:rsid w:val="007F2646"/>
    <w:rsid w:val="007F4433"/>
    <w:rsid w:val="007F4590"/>
    <w:rsid w:val="00800796"/>
    <w:rsid w:val="00801228"/>
    <w:rsid w:val="008018CC"/>
    <w:rsid w:val="00803E2E"/>
    <w:rsid w:val="00804E9F"/>
    <w:rsid w:val="008064FB"/>
    <w:rsid w:val="008079D4"/>
    <w:rsid w:val="00814EA2"/>
    <w:rsid w:val="0081565D"/>
    <w:rsid w:val="0081788E"/>
    <w:rsid w:val="00817C32"/>
    <w:rsid w:val="00822523"/>
    <w:rsid w:val="00823B3D"/>
    <w:rsid w:val="00825F1B"/>
    <w:rsid w:val="00832B0A"/>
    <w:rsid w:val="00832CC1"/>
    <w:rsid w:val="00841217"/>
    <w:rsid w:val="00841895"/>
    <w:rsid w:val="00841B19"/>
    <w:rsid w:val="0084233C"/>
    <w:rsid w:val="00844CC9"/>
    <w:rsid w:val="00847805"/>
    <w:rsid w:val="008560B6"/>
    <w:rsid w:val="0085785E"/>
    <w:rsid w:val="00862270"/>
    <w:rsid w:val="0086483C"/>
    <w:rsid w:val="00865459"/>
    <w:rsid w:val="008656FC"/>
    <w:rsid w:val="008659DD"/>
    <w:rsid w:val="008661FB"/>
    <w:rsid w:val="008665E6"/>
    <w:rsid w:val="00870E9B"/>
    <w:rsid w:val="00873181"/>
    <w:rsid w:val="00873BBF"/>
    <w:rsid w:val="00875573"/>
    <w:rsid w:val="00875E7A"/>
    <w:rsid w:val="00881056"/>
    <w:rsid w:val="00885510"/>
    <w:rsid w:val="0088573B"/>
    <w:rsid w:val="008875FA"/>
    <w:rsid w:val="00887B7F"/>
    <w:rsid w:val="00891BBA"/>
    <w:rsid w:val="008932E4"/>
    <w:rsid w:val="0089381C"/>
    <w:rsid w:val="00894462"/>
    <w:rsid w:val="0089465D"/>
    <w:rsid w:val="008A1D30"/>
    <w:rsid w:val="008A366B"/>
    <w:rsid w:val="008A3FC8"/>
    <w:rsid w:val="008A5BA9"/>
    <w:rsid w:val="008A6C9A"/>
    <w:rsid w:val="008B0F28"/>
    <w:rsid w:val="008B0F5D"/>
    <w:rsid w:val="008B1561"/>
    <w:rsid w:val="008B2368"/>
    <w:rsid w:val="008B2679"/>
    <w:rsid w:val="008B3E20"/>
    <w:rsid w:val="008B4605"/>
    <w:rsid w:val="008B5BD0"/>
    <w:rsid w:val="008C28B6"/>
    <w:rsid w:val="008C4227"/>
    <w:rsid w:val="008D1AD8"/>
    <w:rsid w:val="008D1F5E"/>
    <w:rsid w:val="008D22D6"/>
    <w:rsid w:val="008D2EFC"/>
    <w:rsid w:val="008D4AD9"/>
    <w:rsid w:val="008D4F17"/>
    <w:rsid w:val="008D59BF"/>
    <w:rsid w:val="008D6910"/>
    <w:rsid w:val="008D72AF"/>
    <w:rsid w:val="008E0651"/>
    <w:rsid w:val="008E0ADA"/>
    <w:rsid w:val="008E0CA5"/>
    <w:rsid w:val="008E20DF"/>
    <w:rsid w:val="008E3D22"/>
    <w:rsid w:val="008E4E82"/>
    <w:rsid w:val="008E5CFD"/>
    <w:rsid w:val="008E65BA"/>
    <w:rsid w:val="008E672C"/>
    <w:rsid w:val="008E732B"/>
    <w:rsid w:val="008F097C"/>
    <w:rsid w:val="008F2D94"/>
    <w:rsid w:val="008F6AE0"/>
    <w:rsid w:val="008F75F4"/>
    <w:rsid w:val="00904DE7"/>
    <w:rsid w:val="0091155E"/>
    <w:rsid w:val="00914831"/>
    <w:rsid w:val="00916AA9"/>
    <w:rsid w:val="0092104C"/>
    <w:rsid w:val="00922162"/>
    <w:rsid w:val="009350DF"/>
    <w:rsid w:val="009366EC"/>
    <w:rsid w:val="009375DB"/>
    <w:rsid w:val="00937761"/>
    <w:rsid w:val="009415A6"/>
    <w:rsid w:val="009425CB"/>
    <w:rsid w:val="00947650"/>
    <w:rsid w:val="00953C10"/>
    <w:rsid w:val="009551B2"/>
    <w:rsid w:val="0095550F"/>
    <w:rsid w:val="00955BBA"/>
    <w:rsid w:val="00956091"/>
    <w:rsid w:val="009567CA"/>
    <w:rsid w:val="009603DE"/>
    <w:rsid w:val="009617CE"/>
    <w:rsid w:val="00961D33"/>
    <w:rsid w:val="009628CA"/>
    <w:rsid w:val="00962DA3"/>
    <w:rsid w:val="00963B76"/>
    <w:rsid w:val="00963EE8"/>
    <w:rsid w:val="009664D1"/>
    <w:rsid w:val="00966E93"/>
    <w:rsid w:val="0097216D"/>
    <w:rsid w:val="00973FCB"/>
    <w:rsid w:val="00974119"/>
    <w:rsid w:val="00974920"/>
    <w:rsid w:val="0097502E"/>
    <w:rsid w:val="00976D37"/>
    <w:rsid w:val="009773BA"/>
    <w:rsid w:val="00977B68"/>
    <w:rsid w:val="00980BD6"/>
    <w:rsid w:val="009810BE"/>
    <w:rsid w:val="00981510"/>
    <w:rsid w:val="009839EC"/>
    <w:rsid w:val="00985E2E"/>
    <w:rsid w:val="00992ADE"/>
    <w:rsid w:val="00996857"/>
    <w:rsid w:val="009968F3"/>
    <w:rsid w:val="00996F12"/>
    <w:rsid w:val="00997E0A"/>
    <w:rsid w:val="009A0D79"/>
    <w:rsid w:val="009A3E55"/>
    <w:rsid w:val="009A4DFF"/>
    <w:rsid w:val="009B0B2F"/>
    <w:rsid w:val="009B1A2A"/>
    <w:rsid w:val="009B2CD7"/>
    <w:rsid w:val="009B3B9C"/>
    <w:rsid w:val="009B3E49"/>
    <w:rsid w:val="009B693D"/>
    <w:rsid w:val="009C02B4"/>
    <w:rsid w:val="009C056E"/>
    <w:rsid w:val="009C16FA"/>
    <w:rsid w:val="009C2434"/>
    <w:rsid w:val="009C2447"/>
    <w:rsid w:val="009C3010"/>
    <w:rsid w:val="009C366F"/>
    <w:rsid w:val="009C401B"/>
    <w:rsid w:val="009C523B"/>
    <w:rsid w:val="009C524E"/>
    <w:rsid w:val="009C612A"/>
    <w:rsid w:val="009D1516"/>
    <w:rsid w:val="009D3E8F"/>
    <w:rsid w:val="009D57D5"/>
    <w:rsid w:val="009D7B4F"/>
    <w:rsid w:val="009E08C9"/>
    <w:rsid w:val="009E4BE1"/>
    <w:rsid w:val="009E5E8B"/>
    <w:rsid w:val="009E6503"/>
    <w:rsid w:val="009F0591"/>
    <w:rsid w:val="009F1270"/>
    <w:rsid w:val="009F496E"/>
    <w:rsid w:val="00A04036"/>
    <w:rsid w:val="00A043E2"/>
    <w:rsid w:val="00A04760"/>
    <w:rsid w:val="00A06891"/>
    <w:rsid w:val="00A12134"/>
    <w:rsid w:val="00A14848"/>
    <w:rsid w:val="00A1521F"/>
    <w:rsid w:val="00A23BAE"/>
    <w:rsid w:val="00A23F57"/>
    <w:rsid w:val="00A321E6"/>
    <w:rsid w:val="00A33655"/>
    <w:rsid w:val="00A33D82"/>
    <w:rsid w:val="00A37A95"/>
    <w:rsid w:val="00A40DA0"/>
    <w:rsid w:val="00A428CF"/>
    <w:rsid w:val="00A442BC"/>
    <w:rsid w:val="00A510A7"/>
    <w:rsid w:val="00A56E0B"/>
    <w:rsid w:val="00A57F0A"/>
    <w:rsid w:val="00A600A6"/>
    <w:rsid w:val="00A6168F"/>
    <w:rsid w:val="00A61EAB"/>
    <w:rsid w:val="00A64A68"/>
    <w:rsid w:val="00A70F4C"/>
    <w:rsid w:val="00A7575B"/>
    <w:rsid w:val="00A76EF7"/>
    <w:rsid w:val="00A808D2"/>
    <w:rsid w:val="00A86C66"/>
    <w:rsid w:val="00A91803"/>
    <w:rsid w:val="00A9278A"/>
    <w:rsid w:val="00A9623F"/>
    <w:rsid w:val="00A97C8F"/>
    <w:rsid w:val="00AA05AD"/>
    <w:rsid w:val="00AA1107"/>
    <w:rsid w:val="00AA2211"/>
    <w:rsid w:val="00AA2B51"/>
    <w:rsid w:val="00AA2DEE"/>
    <w:rsid w:val="00AA3E0D"/>
    <w:rsid w:val="00AA4087"/>
    <w:rsid w:val="00AA413B"/>
    <w:rsid w:val="00AA5D44"/>
    <w:rsid w:val="00AB12BB"/>
    <w:rsid w:val="00AB3EAF"/>
    <w:rsid w:val="00AB4DDC"/>
    <w:rsid w:val="00AC1718"/>
    <w:rsid w:val="00AC3298"/>
    <w:rsid w:val="00AC6E7D"/>
    <w:rsid w:val="00AD004A"/>
    <w:rsid w:val="00AD0621"/>
    <w:rsid w:val="00AD0C3E"/>
    <w:rsid w:val="00AD18AB"/>
    <w:rsid w:val="00AD4C4B"/>
    <w:rsid w:val="00AE10FA"/>
    <w:rsid w:val="00AE1690"/>
    <w:rsid w:val="00AE39A4"/>
    <w:rsid w:val="00AE4725"/>
    <w:rsid w:val="00AE4E19"/>
    <w:rsid w:val="00AE4F94"/>
    <w:rsid w:val="00AE57B2"/>
    <w:rsid w:val="00AE5F41"/>
    <w:rsid w:val="00AE6ECB"/>
    <w:rsid w:val="00AF7747"/>
    <w:rsid w:val="00B008C1"/>
    <w:rsid w:val="00B01FE4"/>
    <w:rsid w:val="00B031D0"/>
    <w:rsid w:val="00B039F5"/>
    <w:rsid w:val="00B0479F"/>
    <w:rsid w:val="00B0578D"/>
    <w:rsid w:val="00B05AD8"/>
    <w:rsid w:val="00B07621"/>
    <w:rsid w:val="00B078D8"/>
    <w:rsid w:val="00B12811"/>
    <w:rsid w:val="00B13014"/>
    <w:rsid w:val="00B1738B"/>
    <w:rsid w:val="00B222D3"/>
    <w:rsid w:val="00B27D07"/>
    <w:rsid w:val="00B30DF6"/>
    <w:rsid w:val="00B31A49"/>
    <w:rsid w:val="00B329E6"/>
    <w:rsid w:val="00B376B8"/>
    <w:rsid w:val="00B403F9"/>
    <w:rsid w:val="00B41CF6"/>
    <w:rsid w:val="00B4282E"/>
    <w:rsid w:val="00B512DD"/>
    <w:rsid w:val="00B52282"/>
    <w:rsid w:val="00B523CB"/>
    <w:rsid w:val="00B6133B"/>
    <w:rsid w:val="00B62B92"/>
    <w:rsid w:val="00B670E5"/>
    <w:rsid w:val="00B70AF4"/>
    <w:rsid w:val="00B72720"/>
    <w:rsid w:val="00B75D1C"/>
    <w:rsid w:val="00B81E19"/>
    <w:rsid w:val="00B820D0"/>
    <w:rsid w:val="00B82114"/>
    <w:rsid w:val="00B833AA"/>
    <w:rsid w:val="00B850E8"/>
    <w:rsid w:val="00B924B0"/>
    <w:rsid w:val="00B93EEE"/>
    <w:rsid w:val="00B968E4"/>
    <w:rsid w:val="00B96B87"/>
    <w:rsid w:val="00BA0A48"/>
    <w:rsid w:val="00BA0EC8"/>
    <w:rsid w:val="00BA207D"/>
    <w:rsid w:val="00BA25C4"/>
    <w:rsid w:val="00BA4942"/>
    <w:rsid w:val="00BA5708"/>
    <w:rsid w:val="00BA60A0"/>
    <w:rsid w:val="00BB001B"/>
    <w:rsid w:val="00BB0B0C"/>
    <w:rsid w:val="00BB181D"/>
    <w:rsid w:val="00BB201E"/>
    <w:rsid w:val="00BB22BF"/>
    <w:rsid w:val="00BB288D"/>
    <w:rsid w:val="00BB3AD3"/>
    <w:rsid w:val="00BB4C75"/>
    <w:rsid w:val="00BB7347"/>
    <w:rsid w:val="00BB7773"/>
    <w:rsid w:val="00BC12CA"/>
    <w:rsid w:val="00BC71F5"/>
    <w:rsid w:val="00BC7C3B"/>
    <w:rsid w:val="00BC7E34"/>
    <w:rsid w:val="00BD1B84"/>
    <w:rsid w:val="00BD271E"/>
    <w:rsid w:val="00BD6528"/>
    <w:rsid w:val="00BD70F4"/>
    <w:rsid w:val="00BD75A0"/>
    <w:rsid w:val="00BE0745"/>
    <w:rsid w:val="00BE248E"/>
    <w:rsid w:val="00BE37FA"/>
    <w:rsid w:val="00BE394C"/>
    <w:rsid w:val="00BE6A01"/>
    <w:rsid w:val="00BE7A0A"/>
    <w:rsid w:val="00BE7F5F"/>
    <w:rsid w:val="00BF0631"/>
    <w:rsid w:val="00BF2354"/>
    <w:rsid w:val="00BF30E3"/>
    <w:rsid w:val="00BF570A"/>
    <w:rsid w:val="00BF6154"/>
    <w:rsid w:val="00BF6AEB"/>
    <w:rsid w:val="00BF6EF4"/>
    <w:rsid w:val="00C0125D"/>
    <w:rsid w:val="00C01422"/>
    <w:rsid w:val="00C04106"/>
    <w:rsid w:val="00C0472F"/>
    <w:rsid w:val="00C0551D"/>
    <w:rsid w:val="00C10354"/>
    <w:rsid w:val="00C11F7F"/>
    <w:rsid w:val="00C122EE"/>
    <w:rsid w:val="00C1398F"/>
    <w:rsid w:val="00C14D92"/>
    <w:rsid w:val="00C23B0C"/>
    <w:rsid w:val="00C2420C"/>
    <w:rsid w:val="00C25270"/>
    <w:rsid w:val="00C25808"/>
    <w:rsid w:val="00C2696E"/>
    <w:rsid w:val="00C27F69"/>
    <w:rsid w:val="00C307D8"/>
    <w:rsid w:val="00C31931"/>
    <w:rsid w:val="00C31C1A"/>
    <w:rsid w:val="00C3416A"/>
    <w:rsid w:val="00C354F6"/>
    <w:rsid w:val="00C355FF"/>
    <w:rsid w:val="00C36ECA"/>
    <w:rsid w:val="00C37858"/>
    <w:rsid w:val="00C40C67"/>
    <w:rsid w:val="00C41464"/>
    <w:rsid w:val="00C41BBB"/>
    <w:rsid w:val="00C42F9A"/>
    <w:rsid w:val="00C43E78"/>
    <w:rsid w:val="00C442BE"/>
    <w:rsid w:val="00C45B0A"/>
    <w:rsid w:val="00C50782"/>
    <w:rsid w:val="00C53B98"/>
    <w:rsid w:val="00C543B2"/>
    <w:rsid w:val="00C57195"/>
    <w:rsid w:val="00C5738C"/>
    <w:rsid w:val="00C60F53"/>
    <w:rsid w:val="00C6192C"/>
    <w:rsid w:val="00C62E94"/>
    <w:rsid w:val="00C6577D"/>
    <w:rsid w:val="00C66043"/>
    <w:rsid w:val="00C73891"/>
    <w:rsid w:val="00C7637D"/>
    <w:rsid w:val="00C836BD"/>
    <w:rsid w:val="00C843E1"/>
    <w:rsid w:val="00C846ED"/>
    <w:rsid w:val="00C84A54"/>
    <w:rsid w:val="00C85731"/>
    <w:rsid w:val="00C86917"/>
    <w:rsid w:val="00C87642"/>
    <w:rsid w:val="00C876E5"/>
    <w:rsid w:val="00C90827"/>
    <w:rsid w:val="00C93959"/>
    <w:rsid w:val="00C964A1"/>
    <w:rsid w:val="00C965C3"/>
    <w:rsid w:val="00CA0459"/>
    <w:rsid w:val="00CA123C"/>
    <w:rsid w:val="00CA500D"/>
    <w:rsid w:val="00CA7BFF"/>
    <w:rsid w:val="00CB3B24"/>
    <w:rsid w:val="00CB4D96"/>
    <w:rsid w:val="00CC0CE3"/>
    <w:rsid w:val="00CC3D6E"/>
    <w:rsid w:val="00CC7093"/>
    <w:rsid w:val="00CD1439"/>
    <w:rsid w:val="00CD16AD"/>
    <w:rsid w:val="00CD1BFD"/>
    <w:rsid w:val="00CD3AC4"/>
    <w:rsid w:val="00CE16D5"/>
    <w:rsid w:val="00CE182B"/>
    <w:rsid w:val="00CE1C30"/>
    <w:rsid w:val="00CE2A64"/>
    <w:rsid w:val="00CE38D7"/>
    <w:rsid w:val="00CE43AC"/>
    <w:rsid w:val="00CF0C68"/>
    <w:rsid w:val="00CF19B5"/>
    <w:rsid w:val="00CF1CE1"/>
    <w:rsid w:val="00CF1D70"/>
    <w:rsid w:val="00CF40B3"/>
    <w:rsid w:val="00CF469D"/>
    <w:rsid w:val="00CF533B"/>
    <w:rsid w:val="00CF5842"/>
    <w:rsid w:val="00CF646F"/>
    <w:rsid w:val="00CF6824"/>
    <w:rsid w:val="00D012D1"/>
    <w:rsid w:val="00D01BFB"/>
    <w:rsid w:val="00D037BD"/>
    <w:rsid w:val="00D04B0F"/>
    <w:rsid w:val="00D075FB"/>
    <w:rsid w:val="00D10091"/>
    <w:rsid w:val="00D17150"/>
    <w:rsid w:val="00D30E98"/>
    <w:rsid w:val="00D328A9"/>
    <w:rsid w:val="00D35FA4"/>
    <w:rsid w:val="00D37E99"/>
    <w:rsid w:val="00D40F56"/>
    <w:rsid w:val="00D475AE"/>
    <w:rsid w:val="00D50697"/>
    <w:rsid w:val="00D506EF"/>
    <w:rsid w:val="00D50B16"/>
    <w:rsid w:val="00D517DF"/>
    <w:rsid w:val="00D51CF8"/>
    <w:rsid w:val="00D52A30"/>
    <w:rsid w:val="00D53E8E"/>
    <w:rsid w:val="00D569F6"/>
    <w:rsid w:val="00D6376C"/>
    <w:rsid w:val="00D63ECF"/>
    <w:rsid w:val="00D65BAD"/>
    <w:rsid w:val="00D72179"/>
    <w:rsid w:val="00D7265E"/>
    <w:rsid w:val="00D74822"/>
    <w:rsid w:val="00D81B39"/>
    <w:rsid w:val="00D81C69"/>
    <w:rsid w:val="00D848D1"/>
    <w:rsid w:val="00D85A34"/>
    <w:rsid w:val="00D92247"/>
    <w:rsid w:val="00D92929"/>
    <w:rsid w:val="00D93397"/>
    <w:rsid w:val="00D94EBB"/>
    <w:rsid w:val="00D95FC3"/>
    <w:rsid w:val="00DA0304"/>
    <w:rsid w:val="00DA61D1"/>
    <w:rsid w:val="00DA647C"/>
    <w:rsid w:val="00DA74B6"/>
    <w:rsid w:val="00DA76F4"/>
    <w:rsid w:val="00DB3D36"/>
    <w:rsid w:val="00DB65A8"/>
    <w:rsid w:val="00DC6A7B"/>
    <w:rsid w:val="00DD3068"/>
    <w:rsid w:val="00DD7E78"/>
    <w:rsid w:val="00DE063E"/>
    <w:rsid w:val="00DE2652"/>
    <w:rsid w:val="00DE7932"/>
    <w:rsid w:val="00DF09D0"/>
    <w:rsid w:val="00DF1BA5"/>
    <w:rsid w:val="00DF359A"/>
    <w:rsid w:val="00DF4BC3"/>
    <w:rsid w:val="00DF5048"/>
    <w:rsid w:val="00DF598C"/>
    <w:rsid w:val="00DF79AD"/>
    <w:rsid w:val="00E00242"/>
    <w:rsid w:val="00E01487"/>
    <w:rsid w:val="00E03060"/>
    <w:rsid w:val="00E067B4"/>
    <w:rsid w:val="00E07F33"/>
    <w:rsid w:val="00E07F63"/>
    <w:rsid w:val="00E1100D"/>
    <w:rsid w:val="00E127EB"/>
    <w:rsid w:val="00E1456E"/>
    <w:rsid w:val="00E15A9D"/>
    <w:rsid w:val="00E16E42"/>
    <w:rsid w:val="00E20DA7"/>
    <w:rsid w:val="00E225EB"/>
    <w:rsid w:val="00E2330B"/>
    <w:rsid w:val="00E23444"/>
    <w:rsid w:val="00E2367F"/>
    <w:rsid w:val="00E301EB"/>
    <w:rsid w:val="00E31149"/>
    <w:rsid w:val="00E31D26"/>
    <w:rsid w:val="00E34D89"/>
    <w:rsid w:val="00E3633F"/>
    <w:rsid w:val="00E364AB"/>
    <w:rsid w:val="00E44BF0"/>
    <w:rsid w:val="00E51659"/>
    <w:rsid w:val="00E5303E"/>
    <w:rsid w:val="00E53123"/>
    <w:rsid w:val="00E537F0"/>
    <w:rsid w:val="00E53935"/>
    <w:rsid w:val="00E54798"/>
    <w:rsid w:val="00E55A24"/>
    <w:rsid w:val="00E56D62"/>
    <w:rsid w:val="00E57DF9"/>
    <w:rsid w:val="00E62E6C"/>
    <w:rsid w:val="00E64834"/>
    <w:rsid w:val="00E664D5"/>
    <w:rsid w:val="00E67386"/>
    <w:rsid w:val="00E67F58"/>
    <w:rsid w:val="00E70118"/>
    <w:rsid w:val="00E70146"/>
    <w:rsid w:val="00E717D0"/>
    <w:rsid w:val="00E73335"/>
    <w:rsid w:val="00E74C15"/>
    <w:rsid w:val="00E76095"/>
    <w:rsid w:val="00E7647B"/>
    <w:rsid w:val="00E77B68"/>
    <w:rsid w:val="00E77FAC"/>
    <w:rsid w:val="00E80F9C"/>
    <w:rsid w:val="00E83591"/>
    <w:rsid w:val="00E8452D"/>
    <w:rsid w:val="00E86311"/>
    <w:rsid w:val="00E86C08"/>
    <w:rsid w:val="00E8715B"/>
    <w:rsid w:val="00E93ED6"/>
    <w:rsid w:val="00E93F01"/>
    <w:rsid w:val="00E944BD"/>
    <w:rsid w:val="00E94F83"/>
    <w:rsid w:val="00E95C77"/>
    <w:rsid w:val="00E97D1F"/>
    <w:rsid w:val="00E97F71"/>
    <w:rsid w:val="00EA08ED"/>
    <w:rsid w:val="00EA5853"/>
    <w:rsid w:val="00EB0447"/>
    <w:rsid w:val="00EB191C"/>
    <w:rsid w:val="00EB1A8F"/>
    <w:rsid w:val="00EB2336"/>
    <w:rsid w:val="00EB34C8"/>
    <w:rsid w:val="00EB61C3"/>
    <w:rsid w:val="00EB67F0"/>
    <w:rsid w:val="00EC098E"/>
    <w:rsid w:val="00EC5188"/>
    <w:rsid w:val="00EC531D"/>
    <w:rsid w:val="00EC5E51"/>
    <w:rsid w:val="00ED0AB7"/>
    <w:rsid w:val="00EE00D6"/>
    <w:rsid w:val="00EE1A8B"/>
    <w:rsid w:val="00EE3F2C"/>
    <w:rsid w:val="00EE7FF5"/>
    <w:rsid w:val="00EF0448"/>
    <w:rsid w:val="00EF1CD6"/>
    <w:rsid w:val="00EF33D2"/>
    <w:rsid w:val="00EF68B7"/>
    <w:rsid w:val="00EF7236"/>
    <w:rsid w:val="00F00A43"/>
    <w:rsid w:val="00F00A72"/>
    <w:rsid w:val="00F0132E"/>
    <w:rsid w:val="00F0161D"/>
    <w:rsid w:val="00F03BA8"/>
    <w:rsid w:val="00F05514"/>
    <w:rsid w:val="00F05953"/>
    <w:rsid w:val="00F07461"/>
    <w:rsid w:val="00F12F86"/>
    <w:rsid w:val="00F17857"/>
    <w:rsid w:val="00F20C9D"/>
    <w:rsid w:val="00F214B9"/>
    <w:rsid w:val="00F22308"/>
    <w:rsid w:val="00F22329"/>
    <w:rsid w:val="00F231D2"/>
    <w:rsid w:val="00F237CA"/>
    <w:rsid w:val="00F23C0B"/>
    <w:rsid w:val="00F255C8"/>
    <w:rsid w:val="00F256AD"/>
    <w:rsid w:val="00F30D32"/>
    <w:rsid w:val="00F33DED"/>
    <w:rsid w:val="00F34CE3"/>
    <w:rsid w:val="00F365E1"/>
    <w:rsid w:val="00F4286B"/>
    <w:rsid w:val="00F434F7"/>
    <w:rsid w:val="00F566DB"/>
    <w:rsid w:val="00F56B63"/>
    <w:rsid w:val="00F574F6"/>
    <w:rsid w:val="00F620E7"/>
    <w:rsid w:val="00F638AA"/>
    <w:rsid w:val="00F71611"/>
    <w:rsid w:val="00F73BCE"/>
    <w:rsid w:val="00F80F63"/>
    <w:rsid w:val="00F81688"/>
    <w:rsid w:val="00F81CF7"/>
    <w:rsid w:val="00F865DB"/>
    <w:rsid w:val="00F9433F"/>
    <w:rsid w:val="00F94724"/>
    <w:rsid w:val="00F95035"/>
    <w:rsid w:val="00FA1A60"/>
    <w:rsid w:val="00FA1E32"/>
    <w:rsid w:val="00FA22C1"/>
    <w:rsid w:val="00FA23EB"/>
    <w:rsid w:val="00FA38AC"/>
    <w:rsid w:val="00FA392C"/>
    <w:rsid w:val="00FB11E4"/>
    <w:rsid w:val="00FB3C10"/>
    <w:rsid w:val="00FB5E3A"/>
    <w:rsid w:val="00FC156A"/>
    <w:rsid w:val="00FC252B"/>
    <w:rsid w:val="00FC7298"/>
    <w:rsid w:val="00FD06A3"/>
    <w:rsid w:val="00FD29EE"/>
    <w:rsid w:val="00FD31D1"/>
    <w:rsid w:val="00FD5B5C"/>
    <w:rsid w:val="00FE0C9A"/>
    <w:rsid w:val="00FE30A1"/>
    <w:rsid w:val="00FE4308"/>
    <w:rsid w:val="00FE45D0"/>
    <w:rsid w:val="00FE57E9"/>
    <w:rsid w:val="00FE64B3"/>
    <w:rsid w:val="00FE6E2C"/>
    <w:rsid w:val="00FE7994"/>
    <w:rsid w:val="00FF0271"/>
    <w:rsid w:val="00FF1137"/>
    <w:rsid w:val="00FF606F"/>
    <w:rsid w:val="00FF6473"/>
    <w:rsid w:val="00FF7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00243A8"/>
  <w15:docId w15:val="{FB4DC343-6013-43BF-BCB8-DCFA3F50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CE1"/>
    <w:pPr>
      <w:spacing w:line="276" w:lineRule="auto"/>
      <w:jc w:val="both"/>
    </w:pPr>
    <w:rPr>
      <w:rFonts w:eastAsia="Times New Roman" w:cs="Calibri"/>
      <w:color w:val="000000" w:themeColor="text1"/>
      <w:sz w:val="20"/>
      <w:szCs w:val="24"/>
      <w:lang w:val="en-GB" w:eastAsia="en-GB"/>
    </w:rPr>
  </w:style>
  <w:style w:type="paragraph" w:styleId="Heading1">
    <w:name w:val="heading 1"/>
    <w:basedOn w:val="Normal"/>
    <w:next w:val="Normal"/>
    <w:link w:val="Heading1Char"/>
    <w:uiPriority w:val="99"/>
    <w:qFormat/>
    <w:rsid w:val="007966A0"/>
    <w:pPr>
      <w:keepNext/>
      <w:numPr>
        <w:numId w:val="1"/>
      </w:numPr>
      <w:spacing w:before="240" w:after="120"/>
      <w:outlineLvl w:val="0"/>
    </w:pPr>
    <w:rPr>
      <w:rFonts w:ascii="Arial" w:hAnsi="Arial" w:cs="Times New Roman"/>
      <w:b/>
      <w:bCs/>
      <w:caps/>
      <w:kern w:val="32"/>
      <w:sz w:val="24"/>
      <w:szCs w:val="32"/>
      <w:lang w:val="en-US" w:eastAsia="en-US"/>
    </w:rPr>
  </w:style>
  <w:style w:type="paragraph" w:styleId="Heading2">
    <w:name w:val="heading 2"/>
    <w:basedOn w:val="Normal"/>
    <w:next w:val="Normal"/>
    <w:link w:val="Heading2Char"/>
    <w:uiPriority w:val="99"/>
    <w:qFormat/>
    <w:rsid w:val="007966A0"/>
    <w:pPr>
      <w:keepNext/>
      <w:numPr>
        <w:ilvl w:val="1"/>
        <w:numId w:val="1"/>
      </w:numPr>
      <w:spacing w:before="240" w:after="60"/>
      <w:outlineLvl w:val="1"/>
    </w:pPr>
    <w:rPr>
      <w:rFonts w:cs="Times New Roman"/>
      <w:b/>
      <w:bCs/>
      <w:iCs/>
      <w:sz w:val="24"/>
      <w:lang w:val="en-US" w:eastAsia="en-US"/>
    </w:rPr>
  </w:style>
  <w:style w:type="paragraph" w:styleId="Heading3">
    <w:name w:val="heading 3"/>
    <w:basedOn w:val="Normal"/>
    <w:next w:val="Normal"/>
    <w:link w:val="Heading3Char"/>
    <w:uiPriority w:val="99"/>
    <w:qFormat/>
    <w:rsid w:val="007966A0"/>
    <w:pPr>
      <w:keepNext/>
      <w:numPr>
        <w:ilvl w:val="2"/>
        <w:numId w:val="1"/>
      </w:numPr>
      <w:spacing w:before="240" w:after="60"/>
      <w:ind w:left="720"/>
      <w:jc w:val="left"/>
      <w:outlineLvl w:val="2"/>
    </w:pPr>
    <w:rPr>
      <w:rFonts w:cs="Times New Roman"/>
      <w:b/>
      <w:bCs/>
      <w:sz w:val="24"/>
      <w:lang w:val="en-US" w:eastAsia="en-US"/>
    </w:rPr>
  </w:style>
  <w:style w:type="paragraph" w:styleId="Heading4">
    <w:name w:val="heading 4"/>
    <w:basedOn w:val="Normal"/>
    <w:next w:val="Normal"/>
    <w:link w:val="Heading4Char"/>
    <w:uiPriority w:val="99"/>
    <w:qFormat/>
    <w:rsid w:val="007966A0"/>
    <w:pPr>
      <w:keepNext/>
      <w:numPr>
        <w:ilvl w:val="3"/>
        <w:numId w:val="1"/>
      </w:numPr>
      <w:spacing w:before="240" w:after="60"/>
      <w:outlineLvl w:val="3"/>
    </w:pPr>
    <w:rPr>
      <w:rFonts w:ascii="Times New Roman" w:hAnsi="Times New Roman" w:cs="Times New Roman"/>
      <w:b/>
      <w:bCs/>
      <w:szCs w:val="28"/>
      <w:lang w:val="en-US" w:eastAsia="en-US"/>
    </w:rPr>
  </w:style>
  <w:style w:type="paragraph" w:styleId="Heading5">
    <w:name w:val="heading 5"/>
    <w:basedOn w:val="Normal"/>
    <w:next w:val="Normal"/>
    <w:link w:val="Heading5Char"/>
    <w:uiPriority w:val="99"/>
    <w:qFormat/>
    <w:rsid w:val="007966A0"/>
    <w:pPr>
      <w:numPr>
        <w:ilvl w:val="4"/>
        <w:numId w:val="1"/>
      </w:numPr>
      <w:spacing w:before="240" w:after="60"/>
      <w:outlineLvl w:val="4"/>
    </w:pPr>
    <w:rPr>
      <w:rFonts w:ascii="Arial" w:hAnsi="Arial" w:cs="Times New Roman"/>
      <w:b/>
      <w:bCs/>
      <w:i/>
      <w:iCs/>
      <w:sz w:val="26"/>
      <w:szCs w:val="26"/>
      <w:lang w:val="en-US" w:eastAsia="en-US"/>
    </w:rPr>
  </w:style>
  <w:style w:type="paragraph" w:styleId="Heading6">
    <w:name w:val="heading 6"/>
    <w:basedOn w:val="Normal"/>
    <w:next w:val="Normal"/>
    <w:link w:val="Heading6Char"/>
    <w:uiPriority w:val="99"/>
    <w:qFormat/>
    <w:rsid w:val="007966A0"/>
    <w:pPr>
      <w:numPr>
        <w:ilvl w:val="5"/>
        <w:numId w:val="1"/>
      </w:numPr>
      <w:spacing w:before="240" w:after="60"/>
      <w:outlineLvl w:val="5"/>
    </w:pPr>
    <w:rPr>
      <w:rFonts w:cs="Times New Roman"/>
      <w:b/>
      <w:bCs/>
      <w:szCs w:val="22"/>
      <w:lang w:val="en-US" w:eastAsia="en-US"/>
    </w:rPr>
  </w:style>
  <w:style w:type="paragraph" w:styleId="Heading7">
    <w:name w:val="heading 7"/>
    <w:basedOn w:val="Normal"/>
    <w:next w:val="Normal"/>
    <w:link w:val="Heading7Char"/>
    <w:uiPriority w:val="99"/>
    <w:qFormat/>
    <w:rsid w:val="007966A0"/>
    <w:pPr>
      <w:numPr>
        <w:ilvl w:val="6"/>
        <w:numId w:val="1"/>
      </w:numPr>
      <w:spacing w:before="240" w:after="60"/>
      <w:outlineLvl w:val="6"/>
    </w:pPr>
    <w:rPr>
      <w:rFonts w:cs="Times New Roman"/>
      <w:sz w:val="24"/>
      <w:lang w:val="en-US" w:eastAsia="en-US"/>
    </w:rPr>
  </w:style>
  <w:style w:type="paragraph" w:styleId="Heading8">
    <w:name w:val="heading 8"/>
    <w:basedOn w:val="Normal"/>
    <w:next w:val="Normal"/>
    <w:link w:val="Heading8Char"/>
    <w:uiPriority w:val="99"/>
    <w:qFormat/>
    <w:rsid w:val="007966A0"/>
    <w:pPr>
      <w:numPr>
        <w:ilvl w:val="7"/>
        <w:numId w:val="1"/>
      </w:numPr>
      <w:spacing w:before="240" w:after="60"/>
      <w:outlineLvl w:val="7"/>
    </w:pPr>
    <w:rPr>
      <w:rFonts w:cs="Times New Roman"/>
      <w:i/>
      <w:iCs/>
      <w:sz w:val="24"/>
      <w:lang w:val="en-US" w:eastAsia="en-US"/>
    </w:rPr>
  </w:style>
  <w:style w:type="paragraph" w:styleId="Heading9">
    <w:name w:val="heading 9"/>
    <w:basedOn w:val="Normal"/>
    <w:next w:val="Normal"/>
    <w:link w:val="Heading9Char"/>
    <w:uiPriority w:val="99"/>
    <w:qFormat/>
    <w:rsid w:val="007966A0"/>
    <w:pPr>
      <w:numPr>
        <w:ilvl w:val="8"/>
        <w:numId w:val="1"/>
      </w:numPr>
      <w:spacing w:before="240" w:after="60"/>
      <w:outlineLvl w:val="8"/>
    </w:pPr>
    <w:rPr>
      <w:rFonts w:ascii="Cambria" w:hAnsi="Cambria" w:cs="Times New Roman"/>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66A0"/>
    <w:rPr>
      <w:rFonts w:ascii="Arial" w:hAnsi="Arial" w:cs="Times New Roman"/>
      <w:b/>
      <w:bCs/>
      <w:caps/>
      <w:kern w:val="32"/>
      <w:sz w:val="32"/>
      <w:szCs w:val="32"/>
      <w:lang w:val="en-US"/>
    </w:rPr>
  </w:style>
  <w:style w:type="character" w:customStyle="1" w:styleId="Heading2Char">
    <w:name w:val="Heading 2 Char"/>
    <w:basedOn w:val="DefaultParagraphFont"/>
    <w:link w:val="Heading2"/>
    <w:uiPriority w:val="99"/>
    <w:locked/>
    <w:rsid w:val="007966A0"/>
    <w:rPr>
      <w:rFonts w:ascii="Calibri" w:hAnsi="Calibri" w:cs="Times New Roman"/>
      <w:b/>
      <w:bCs/>
      <w:iCs/>
      <w:sz w:val="24"/>
      <w:szCs w:val="24"/>
      <w:lang w:val="en-US"/>
    </w:rPr>
  </w:style>
  <w:style w:type="character" w:customStyle="1" w:styleId="Heading3Char">
    <w:name w:val="Heading 3 Char"/>
    <w:basedOn w:val="DefaultParagraphFont"/>
    <w:link w:val="Heading3"/>
    <w:uiPriority w:val="99"/>
    <w:locked/>
    <w:rsid w:val="007966A0"/>
    <w:rPr>
      <w:rFonts w:ascii="Calibri" w:hAnsi="Calibri" w:cs="Times New Roman"/>
      <w:b/>
      <w:bCs/>
      <w:sz w:val="24"/>
      <w:szCs w:val="24"/>
      <w:lang w:val="en-US"/>
    </w:rPr>
  </w:style>
  <w:style w:type="character" w:customStyle="1" w:styleId="Heading4Char">
    <w:name w:val="Heading 4 Char"/>
    <w:basedOn w:val="DefaultParagraphFont"/>
    <w:link w:val="Heading4"/>
    <w:uiPriority w:val="99"/>
    <w:locked/>
    <w:rsid w:val="007966A0"/>
    <w:rPr>
      <w:rFonts w:ascii="Times New Roman" w:hAnsi="Times New Roman" w:cs="Times New Roman"/>
      <w:b/>
      <w:bCs/>
      <w:sz w:val="28"/>
      <w:szCs w:val="28"/>
      <w:lang w:val="en-US"/>
    </w:rPr>
  </w:style>
  <w:style w:type="character" w:customStyle="1" w:styleId="Heading5Char">
    <w:name w:val="Heading 5 Char"/>
    <w:basedOn w:val="DefaultParagraphFont"/>
    <w:link w:val="Heading5"/>
    <w:uiPriority w:val="99"/>
    <w:locked/>
    <w:rsid w:val="007966A0"/>
    <w:rPr>
      <w:rFonts w:ascii="Arial" w:hAnsi="Arial" w:cs="Times New Roman"/>
      <w:b/>
      <w:bCs/>
      <w:i/>
      <w:iCs/>
      <w:sz w:val="26"/>
      <w:szCs w:val="26"/>
      <w:lang w:val="en-US"/>
    </w:rPr>
  </w:style>
  <w:style w:type="character" w:customStyle="1" w:styleId="Heading6Char">
    <w:name w:val="Heading 6 Char"/>
    <w:basedOn w:val="DefaultParagraphFont"/>
    <w:link w:val="Heading6"/>
    <w:uiPriority w:val="99"/>
    <w:locked/>
    <w:rsid w:val="007966A0"/>
    <w:rPr>
      <w:rFonts w:eastAsia="Times New Roman" w:cs="Times New Roman"/>
      <w:b/>
      <w:bCs/>
      <w:sz w:val="22"/>
      <w:szCs w:val="22"/>
      <w:lang w:val="en-US"/>
    </w:rPr>
  </w:style>
  <w:style w:type="character" w:customStyle="1" w:styleId="Heading7Char">
    <w:name w:val="Heading 7 Char"/>
    <w:basedOn w:val="DefaultParagraphFont"/>
    <w:link w:val="Heading7"/>
    <w:uiPriority w:val="99"/>
    <w:locked/>
    <w:rsid w:val="007966A0"/>
    <w:rPr>
      <w:rFonts w:eastAsia="Times New Roman" w:cs="Times New Roman"/>
      <w:sz w:val="24"/>
      <w:szCs w:val="24"/>
      <w:lang w:val="en-US"/>
    </w:rPr>
  </w:style>
  <w:style w:type="character" w:customStyle="1" w:styleId="Heading8Char">
    <w:name w:val="Heading 8 Char"/>
    <w:basedOn w:val="DefaultParagraphFont"/>
    <w:link w:val="Heading8"/>
    <w:uiPriority w:val="99"/>
    <w:locked/>
    <w:rsid w:val="007966A0"/>
    <w:rPr>
      <w:rFonts w:eastAsia="Times New Roman" w:cs="Times New Roman"/>
      <w:i/>
      <w:iCs/>
      <w:sz w:val="24"/>
      <w:szCs w:val="24"/>
      <w:lang w:val="en-US"/>
    </w:rPr>
  </w:style>
  <w:style w:type="character" w:customStyle="1" w:styleId="Heading9Char">
    <w:name w:val="Heading 9 Char"/>
    <w:basedOn w:val="DefaultParagraphFont"/>
    <w:link w:val="Heading9"/>
    <w:uiPriority w:val="99"/>
    <w:locked/>
    <w:rsid w:val="007966A0"/>
    <w:rPr>
      <w:rFonts w:ascii="Cambria" w:hAnsi="Cambria" w:cs="Times New Roman"/>
      <w:sz w:val="22"/>
      <w:szCs w:val="22"/>
      <w:lang w:val="en-US"/>
    </w:rPr>
  </w:style>
  <w:style w:type="paragraph" w:styleId="TOC1">
    <w:name w:val="toc 1"/>
    <w:basedOn w:val="Normal"/>
    <w:next w:val="Normal"/>
    <w:autoRedefine/>
    <w:uiPriority w:val="99"/>
    <w:rsid w:val="009E5E8B"/>
    <w:pPr>
      <w:tabs>
        <w:tab w:val="left" w:pos="567"/>
        <w:tab w:val="right" w:leader="dot" w:pos="9352"/>
      </w:tabs>
      <w:spacing w:line="240" w:lineRule="auto"/>
    </w:pPr>
    <w:rPr>
      <w:b/>
      <w:bCs/>
      <w:caps/>
    </w:rPr>
  </w:style>
  <w:style w:type="table" w:styleId="TableGrid">
    <w:name w:val="Table Grid"/>
    <w:basedOn w:val="TableNormal"/>
    <w:uiPriority w:val="59"/>
    <w:rsid w:val="007966A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E43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4308"/>
    <w:rPr>
      <w:rFonts w:ascii="Tahoma" w:hAnsi="Tahoma" w:cs="Tahoma"/>
      <w:sz w:val="16"/>
      <w:szCs w:val="16"/>
    </w:rPr>
  </w:style>
  <w:style w:type="paragraph" w:styleId="ListParagraph">
    <w:name w:val="List Paragraph"/>
    <w:basedOn w:val="Normal"/>
    <w:uiPriority w:val="99"/>
    <w:qFormat/>
    <w:rsid w:val="00692FB2"/>
    <w:pPr>
      <w:ind w:left="720"/>
      <w:contextualSpacing/>
    </w:pPr>
  </w:style>
  <w:style w:type="character" w:styleId="CommentReference">
    <w:name w:val="annotation reference"/>
    <w:basedOn w:val="DefaultParagraphFont"/>
    <w:uiPriority w:val="99"/>
    <w:rsid w:val="005C18AC"/>
    <w:rPr>
      <w:rFonts w:cs="Times New Roman"/>
      <w:sz w:val="16"/>
      <w:szCs w:val="16"/>
    </w:rPr>
  </w:style>
  <w:style w:type="paragraph" w:styleId="CommentText">
    <w:name w:val="annotation text"/>
    <w:basedOn w:val="Normal"/>
    <w:link w:val="CommentTextChar"/>
    <w:uiPriority w:val="99"/>
    <w:rsid w:val="005C18AC"/>
    <w:pPr>
      <w:spacing w:line="240" w:lineRule="auto"/>
    </w:pPr>
    <w:rPr>
      <w:szCs w:val="20"/>
    </w:rPr>
  </w:style>
  <w:style w:type="character" w:customStyle="1" w:styleId="CommentTextChar">
    <w:name w:val="Comment Text Char"/>
    <w:basedOn w:val="DefaultParagraphFont"/>
    <w:link w:val="CommentText"/>
    <w:uiPriority w:val="99"/>
    <w:locked/>
    <w:rsid w:val="005C18AC"/>
    <w:rPr>
      <w:rFonts w:eastAsia="Times New Roman" w:cs="Calibri"/>
    </w:rPr>
  </w:style>
  <w:style w:type="paragraph" w:styleId="CommentSubject">
    <w:name w:val="annotation subject"/>
    <w:basedOn w:val="CommentText"/>
    <w:next w:val="CommentText"/>
    <w:link w:val="CommentSubjectChar"/>
    <w:uiPriority w:val="99"/>
    <w:semiHidden/>
    <w:rsid w:val="005C18AC"/>
    <w:rPr>
      <w:b/>
      <w:bCs/>
    </w:rPr>
  </w:style>
  <w:style w:type="character" w:customStyle="1" w:styleId="CommentSubjectChar">
    <w:name w:val="Comment Subject Char"/>
    <w:basedOn w:val="CommentTextChar"/>
    <w:link w:val="CommentSubject"/>
    <w:uiPriority w:val="99"/>
    <w:semiHidden/>
    <w:locked/>
    <w:rsid w:val="005C18AC"/>
    <w:rPr>
      <w:rFonts w:eastAsia="Times New Roman" w:cs="Calibri"/>
      <w:b/>
      <w:bCs/>
    </w:rPr>
  </w:style>
  <w:style w:type="paragraph" w:styleId="Header">
    <w:name w:val="header"/>
    <w:basedOn w:val="Normal"/>
    <w:link w:val="HeaderChar"/>
    <w:uiPriority w:val="99"/>
    <w:semiHidden/>
    <w:rsid w:val="00F237CA"/>
    <w:pPr>
      <w:tabs>
        <w:tab w:val="center" w:pos="4513"/>
        <w:tab w:val="right" w:pos="9026"/>
      </w:tabs>
      <w:spacing w:line="240" w:lineRule="auto"/>
    </w:pPr>
  </w:style>
  <w:style w:type="character" w:customStyle="1" w:styleId="HeaderChar">
    <w:name w:val="Header Char"/>
    <w:basedOn w:val="DefaultParagraphFont"/>
    <w:link w:val="Header"/>
    <w:uiPriority w:val="99"/>
    <w:semiHidden/>
    <w:locked/>
    <w:rsid w:val="00F237CA"/>
    <w:rPr>
      <w:rFonts w:eastAsia="Times New Roman" w:cs="Calibri"/>
      <w:sz w:val="24"/>
      <w:szCs w:val="24"/>
    </w:rPr>
  </w:style>
  <w:style w:type="paragraph" w:styleId="Footer">
    <w:name w:val="footer"/>
    <w:basedOn w:val="Normal"/>
    <w:link w:val="FooterChar"/>
    <w:uiPriority w:val="99"/>
    <w:rsid w:val="00F237CA"/>
    <w:pPr>
      <w:tabs>
        <w:tab w:val="center" w:pos="4513"/>
        <w:tab w:val="right" w:pos="9026"/>
      </w:tabs>
      <w:spacing w:line="240" w:lineRule="auto"/>
    </w:pPr>
  </w:style>
  <w:style w:type="character" w:customStyle="1" w:styleId="FooterChar">
    <w:name w:val="Footer Char"/>
    <w:basedOn w:val="DefaultParagraphFont"/>
    <w:link w:val="Footer"/>
    <w:uiPriority w:val="99"/>
    <w:locked/>
    <w:rsid w:val="00F237CA"/>
    <w:rPr>
      <w:rFonts w:eastAsia="Times New Roman" w:cs="Calibri"/>
      <w:sz w:val="24"/>
      <w:szCs w:val="24"/>
    </w:rPr>
  </w:style>
  <w:style w:type="paragraph" w:styleId="FootnoteText">
    <w:name w:val="footnote text"/>
    <w:basedOn w:val="Normal"/>
    <w:link w:val="FootnoteTextChar"/>
    <w:uiPriority w:val="99"/>
    <w:semiHidden/>
    <w:unhideWhenUsed/>
    <w:rsid w:val="00D50697"/>
    <w:pPr>
      <w:spacing w:line="240" w:lineRule="auto"/>
    </w:pPr>
    <w:rPr>
      <w:szCs w:val="20"/>
    </w:rPr>
  </w:style>
  <w:style w:type="character" w:customStyle="1" w:styleId="FootnoteTextChar">
    <w:name w:val="Footnote Text Char"/>
    <w:basedOn w:val="DefaultParagraphFont"/>
    <w:link w:val="FootnoteText"/>
    <w:uiPriority w:val="99"/>
    <w:semiHidden/>
    <w:rsid w:val="00D50697"/>
    <w:rPr>
      <w:rFonts w:eastAsia="Times New Roman" w:cs="Calibri"/>
      <w:sz w:val="20"/>
      <w:szCs w:val="20"/>
      <w:lang w:val="en-GB" w:eastAsia="en-GB"/>
    </w:rPr>
  </w:style>
  <w:style w:type="character" w:styleId="FootnoteReference">
    <w:name w:val="footnote reference"/>
    <w:basedOn w:val="DefaultParagraphFont"/>
    <w:uiPriority w:val="99"/>
    <w:semiHidden/>
    <w:unhideWhenUsed/>
    <w:rsid w:val="00D50697"/>
    <w:rPr>
      <w:vertAlign w:val="superscript"/>
    </w:rPr>
  </w:style>
  <w:style w:type="paragraph" w:styleId="Revision">
    <w:name w:val="Revision"/>
    <w:hidden/>
    <w:uiPriority w:val="99"/>
    <w:semiHidden/>
    <w:rsid w:val="006234A2"/>
    <w:rPr>
      <w:rFonts w:eastAsia="Times New Roman" w:cs="Calibri"/>
      <w:szCs w:val="24"/>
      <w:lang w:val="en-GB" w:eastAsia="en-GB"/>
    </w:rPr>
  </w:style>
  <w:style w:type="character" w:styleId="Hyperlink">
    <w:name w:val="Hyperlink"/>
    <w:basedOn w:val="DefaultParagraphFont"/>
    <w:uiPriority w:val="99"/>
    <w:unhideWhenUsed/>
    <w:rsid w:val="005818EE"/>
    <w:rPr>
      <w:color w:val="0000FF" w:themeColor="hyperlink"/>
      <w:u w:val="single"/>
    </w:rPr>
  </w:style>
  <w:style w:type="character" w:styleId="UnresolvedMention">
    <w:name w:val="Unresolved Mention"/>
    <w:basedOn w:val="DefaultParagraphFont"/>
    <w:uiPriority w:val="99"/>
    <w:semiHidden/>
    <w:unhideWhenUsed/>
    <w:rsid w:val="005818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74010">
      <w:bodyDiv w:val="1"/>
      <w:marLeft w:val="0"/>
      <w:marRight w:val="0"/>
      <w:marTop w:val="0"/>
      <w:marBottom w:val="0"/>
      <w:divBdr>
        <w:top w:val="none" w:sz="0" w:space="0" w:color="auto"/>
        <w:left w:val="none" w:sz="0" w:space="0" w:color="auto"/>
        <w:bottom w:val="none" w:sz="0" w:space="0" w:color="auto"/>
        <w:right w:val="none" w:sz="0" w:space="0" w:color="auto"/>
      </w:divBdr>
    </w:div>
    <w:div w:id="552279242">
      <w:bodyDiv w:val="1"/>
      <w:marLeft w:val="0"/>
      <w:marRight w:val="0"/>
      <w:marTop w:val="0"/>
      <w:marBottom w:val="0"/>
      <w:divBdr>
        <w:top w:val="none" w:sz="0" w:space="0" w:color="auto"/>
        <w:left w:val="none" w:sz="0" w:space="0" w:color="auto"/>
        <w:bottom w:val="none" w:sz="0" w:space="0" w:color="auto"/>
        <w:right w:val="none" w:sz="0" w:space="0" w:color="auto"/>
      </w:divBdr>
    </w:div>
    <w:div w:id="587468559">
      <w:marLeft w:val="0"/>
      <w:marRight w:val="0"/>
      <w:marTop w:val="0"/>
      <w:marBottom w:val="0"/>
      <w:divBdr>
        <w:top w:val="none" w:sz="0" w:space="0" w:color="auto"/>
        <w:left w:val="none" w:sz="0" w:space="0" w:color="auto"/>
        <w:bottom w:val="none" w:sz="0" w:space="0" w:color="auto"/>
        <w:right w:val="none" w:sz="0" w:space="0" w:color="auto"/>
      </w:divBdr>
      <w:divsChild>
        <w:div w:id="587468558">
          <w:marLeft w:val="0"/>
          <w:marRight w:val="0"/>
          <w:marTop w:val="0"/>
          <w:marBottom w:val="0"/>
          <w:divBdr>
            <w:top w:val="none" w:sz="0" w:space="0" w:color="auto"/>
            <w:left w:val="none" w:sz="0" w:space="0" w:color="auto"/>
            <w:bottom w:val="none" w:sz="0" w:space="0" w:color="auto"/>
            <w:right w:val="none" w:sz="0" w:space="0" w:color="auto"/>
          </w:divBdr>
        </w:div>
        <w:div w:id="587468563">
          <w:marLeft w:val="0"/>
          <w:marRight w:val="0"/>
          <w:marTop w:val="0"/>
          <w:marBottom w:val="0"/>
          <w:divBdr>
            <w:top w:val="none" w:sz="0" w:space="0" w:color="auto"/>
            <w:left w:val="none" w:sz="0" w:space="0" w:color="auto"/>
            <w:bottom w:val="none" w:sz="0" w:space="0" w:color="auto"/>
            <w:right w:val="none" w:sz="0" w:space="0" w:color="auto"/>
          </w:divBdr>
        </w:div>
        <w:div w:id="587468565">
          <w:marLeft w:val="0"/>
          <w:marRight w:val="0"/>
          <w:marTop w:val="0"/>
          <w:marBottom w:val="0"/>
          <w:divBdr>
            <w:top w:val="none" w:sz="0" w:space="0" w:color="auto"/>
            <w:left w:val="none" w:sz="0" w:space="0" w:color="auto"/>
            <w:bottom w:val="none" w:sz="0" w:space="0" w:color="auto"/>
            <w:right w:val="none" w:sz="0" w:space="0" w:color="auto"/>
          </w:divBdr>
        </w:div>
        <w:div w:id="587468567">
          <w:marLeft w:val="0"/>
          <w:marRight w:val="0"/>
          <w:marTop w:val="0"/>
          <w:marBottom w:val="0"/>
          <w:divBdr>
            <w:top w:val="none" w:sz="0" w:space="0" w:color="auto"/>
            <w:left w:val="none" w:sz="0" w:space="0" w:color="auto"/>
            <w:bottom w:val="none" w:sz="0" w:space="0" w:color="auto"/>
            <w:right w:val="none" w:sz="0" w:space="0" w:color="auto"/>
          </w:divBdr>
        </w:div>
        <w:div w:id="587468568">
          <w:marLeft w:val="0"/>
          <w:marRight w:val="0"/>
          <w:marTop w:val="0"/>
          <w:marBottom w:val="0"/>
          <w:divBdr>
            <w:top w:val="none" w:sz="0" w:space="0" w:color="auto"/>
            <w:left w:val="none" w:sz="0" w:space="0" w:color="auto"/>
            <w:bottom w:val="none" w:sz="0" w:space="0" w:color="auto"/>
            <w:right w:val="none" w:sz="0" w:space="0" w:color="auto"/>
          </w:divBdr>
        </w:div>
        <w:div w:id="587468570">
          <w:marLeft w:val="0"/>
          <w:marRight w:val="0"/>
          <w:marTop w:val="0"/>
          <w:marBottom w:val="0"/>
          <w:divBdr>
            <w:top w:val="none" w:sz="0" w:space="0" w:color="auto"/>
            <w:left w:val="none" w:sz="0" w:space="0" w:color="auto"/>
            <w:bottom w:val="none" w:sz="0" w:space="0" w:color="auto"/>
            <w:right w:val="none" w:sz="0" w:space="0" w:color="auto"/>
          </w:divBdr>
        </w:div>
        <w:div w:id="587468576">
          <w:marLeft w:val="0"/>
          <w:marRight w:val="0"/>
          <w:marTop w:val="0"/>
          <w:marBottom w:val="0"/>
          <w:divBdr>
            <w:top w:val="none" w:sz="0" w:space="0" w:color="auto"/>
            <w:left w:val="none" w:sz="0" w:space="0" w:color="auto"/>
            <w:bottom w:val="none" w:sz="0" w:space="0" w:color="auto"/>
            <w:right w:val="none" w:sz="0" w:space="0" w:color="auto"/>
          </w:divBdr>
        </w:div>
        <w:div w:id="587468582">
          <w:marLeft w:val="0"/>
          <w:marRight w:val="0"/>
          <w:marTop w:val="0"/>
          <w:marBottom w:val="0"/>
          <w:divBdr>
            <w:top w:val="none" w:sz="0" w:space="0" w:color="auto"/>
            <w:left w:val="none" w:sz="0" w:space="0" w:color="auto"/>
            <w:bottom w:val="none" w:sz="0" w:space="0" w:color="auto"/>
            <w:right w:val="none" w:sz="0" w:space="0" w:color="auto"/>
          </w:divBdr>
        </w:div>
        <w:div w:id="587468584">
          <w:marLeft w:val="0"/>
          <w:marRight w:val="0"/>
          <w:marTop w:val="0"/>
          <w:marBottom w:val="0"/>
          <w:divBdr>
            <w:top w:val="none" w:sz="0" w:space="0" w:color="auto"/>
            <w:left w:val="none" w:sz="0" w:space="0" w:color="auto"/>
            <w:bottom w:val="none" w:sz="0" w:space="0" w:color="auto"/>
            <w:right w:val="none" w:sz="0" w:space="0" w:color="auto"/>
          </w:divBdr>
        </w:div>
        <w:div w:id="587468588">
          <w:marLeft w:val="0"/>
          <w:marRight w:val="0"/>
          <w:marTop w:val="0"/>
          <w:marBottom w:val="0"/>
          <w:divBdr>
            <w:top w:val="none" w:sz="0" w:space="0" w:color="auto"/>
            <w:left w:val="none" w:sz="0" w:space="0" w:color="auto"/>
            <w:bottom w:val="none" w:sz="0" w:space="0" w:color="auto"/>
            <w:right w:val="none" w:sz="0" w:space="0" w:color="auto"/>
          </w:divBdr>
        </w:div>
        <w:div w:id="587468590">
          <w:marLeft w:val="0"/>
          <w:marRight w:val="0"/>
          <w:marTop w:val="0"/>
          <w:marBottom w:val="0"/>
          <w:divBdr>
            <w:top w:val="none" w:sz="0" w:space="0" w:color="auto"/>
            <w:left w:val="none" w:sz="0" w:space="0" w:color="auto"/>
            <w:bottom w:val="none" w:sz="0" w:space="0" w:color="auto"/>
            <w:right w:val="none" w:sz="0" w:space="0" w:color="auto"/>
          </w:divBdr>
        </w:div>
        <w:div w:id="587468592">
          <w:marLeft w:val="0"/>
          <w:marRight w:val="0"/>
          <w:marTop w:val="0"/>
          <w:marBottom w:val="0"/>
          <w:divBdr>
            <w:top w:val="none" w:sz="0" w:space="0" w:color="auto"/>
            <w:left w:val="none" w:sz="0" w:space="0" w:color="auto"/>
            <w:bottom w:val="none" w:sz="0" w:space="0" w:color="auto"/>
            <w:right w:val="none" w:sz="0" w:space="0" w:color="auto"/>
          </w:divBdr>
        </w:div>
      </w:divsChild>
    </w:div>
    <w:div w:id="587468561">
      <w:marLeft w:val="0"/>
      <w:marRight w:val="0"/>
      <w:marTop w:val="0"/>
      <w:marBottom w:val="0"/>
      <w:divBdr>
        <w:top w:val="none" w:sz="0" w:space="0" w:color="auto"/>
        <w:left w:val="none" w:sz="0" w:space="0" w:color="auto"/>
        <w:bottom w:val="none" w:sz="0" w:space="0" w:color="auto"/>
        <w:right w:val="none" w:sz="0" w:space="0" w:color="auto"/>
      </w:divBdr>
      <w:divsChild>
        <w:div w:id="587468557">
          <w:marLeft w:val="0"/>
          <w:marRight w:val="0"/>
          <w:marTop w:val="0"/>
          <w:marBottom w:val="0"/>
          <w:divBdr>
            <w:top w:val="none" w:sz="0" w:space="0" w:color="auto"/>
            <w:left w:val="none" w:sz="0" w:space="0" w:color="auto"/>
            <w:bottom w:val="none" w:sz="0" w:space="0" w:color="auto"/>
            <w:right w:val="none" w:sz="0" w:space="0" w:color="auto"/>
          </w:divBdr>
        </w:div>
        <w:div w:id="587468560">
          <w:marLeft w:val="0"/>
          <w:marRight w:val="0"/>
          <w:marTop w:val="0"/>
          <w:marBottom w:val="0"/>
          <w:divBdr>
            <w:top w:val="none" w:sz="0" w:space="0" w:color="auto"/>
            <w:left w:val="none" w:sz="0" w:space="0" w:color="auto"/>
            <w:bottom w:val="none" w:sz="0" w:space="0" w:color="auto"/>
            <w:right w:val="none" w:sz="0" w:space="0" w:color="auto"/>
          </w:divBdr>
        </w:div>
        <w:div w:id="587468562">
          <w:marLeft w:val="0"/>
          <w:marRight w:val="0"/>
          <w:marTop w:val="0"/>
          <w:marBottom w:val="0"/>
          <w:divBdr>
            <w:top w:val="none" w:sz="0" w:space="0" w:color="auto"/>
            <w:left w:val="none" w:sz="0" w:space="0" w:color="auto"/>
            <w:bottom w:val="none" w:sz="0" w:space="0" w:color="auto"/>
            <w:right w:val="none" w:sz="0" w:space="0" w:color="auto"/>
          </w:divBdr>
        </w:div>
        <w:div w:id="587468566">
          <w:marLeft w:val="0"/>
          <w:marRight w:val="0"/>
          <w:marTop w:val="0"/>
          <w:marBottom w:val="0"/>
          <w:divBdr>
            <w:top w:val="none" w:sz="0" w:space="0" w:color="auto"/>
            <w:left w:val="none" w:sz="0" w:space="0" w:color="auto"/>
            <w:bottom w:val="none" w:sz="0" w:space="0" w:color="auto"/>
            <w:right w:val="none" w:sz="0" w:space="0" w:color="auto"/>
          </w:divBdr>
        </w:div>
        <w:div w:id="587468569">
          <w:marLeft w:val="0"/>
          <w:marRight w:val="0"/>
          <w:marTop w:val="0"/>
          <w:marBottom w:val="0"/>
          <w:divBdr>
            <w:top w:val="none" w:sz="0" w:space="0" w:color="auto"/>
            <w:left w:val="none" w:sz="0" w:space="0" w:color="auto"/>
            <w:bottom w:val="none" w:sz="0" w:space="0" w:color="auto"/>
            <w:right w:val="none" w:sz="0" w:space="0" w:color="auto"/>
          </w:divBdr>
        </w:div>
        <w:div w:id="587468571">
          <w:marLeft w:val="0"/>
          <w:marRight w:val="0"/>
          <w:marTop w:val="0"/>
          <w:marBottom w:val="0"/>
          <w:divBdr>
            <w:top w:val="none" w:sz="0" w:space="0" w:color="auto"/>
            <w:left w:val="none" w:sz="0" w:space="0" w:color="auto"/>
            <w:bottom w:val="none" w:sz="0" w:space="0" w:color="auto"/>
            <w:right w:val="none" w:sz="0" w:space="0" w:color="auto"/>
          </w:divBdr>
        </w:div>
        <w:div w:id="587468572">
          <w:marLeft w:val="0"/>
          <w:marRight w:val="0"/>
          <w:marTop w:val="0"/>
          <w:marBottom w:val="0"/>
          <w:divBdr>
            <w:top w:val="none" w:sz="0" w:space="0" w:color="auto"/>
            <w:left w:val="none" w:sz="0" w:space="0" w:color="auto"/>
            <w:bottom w:val="none" w:sz="0" w:space="0" w:color="auto"/>
            <w:right w:val="none" w:sz="0" w:space="0" w:color="auto"/>
          </w:divBdr>
        </w:div>
        <w:div w:id="587468573">
          <w:marLeft w:val="0"/>
          <w:marRight w:val="0"/>
          <w:marTop w:val="0"/>
          <w:marBottom w:val="0"/>
          <w:divBdr>
            <w:top w:val="none" w:sz="0" w:space="0" w:color="auto"/>
            <w:left w:val="none" w:sz="0" w:space="0" w:color="auto"/>
            <w:bottom w:val="none" w:sz="0" w:space="0" w:color="auto"/>
            <w:right w:val="none" w:sz="0" w:space="0" w:color="auto"/>
          </w:divBdr>
        </w:div>
        <w:div w:id="587468577">
          <w:marLeft w:val="0"/>
          <w:marRight w:val="0"/>
          <w:marTop w:val="0"/>
          <w:marBottom w:val="0"/>
          <w:divBdr>
            <w:top w:val="none" w:sz="0" w:space="0" w:color="auto"/>
            <w:left w:val="none" w:sz="0" w:space="0" w:color="auto"/>
            <w:bottom w:val="none" w:sz="0" w:space="0" w:color="auto"/>
            <w:right w:val="none" w:sz="0" w:space="0" w:color="auto"/>
          </w:divBdr>
        </w:div>
        <w:div w:id="587468580">
          <w:marLeft w:val="0"/>
          <w:marRight w:val="0"/>
          <w:marTop w:val="0"/>
          <w:marBottom w:val="0"/>
          <w:divBdr>
            <w:top w:val="none" w:sz="0" w:space="0" w:color="auto"/>
            <w:left w:val="none" w:sz="0" w:space="0" w:color="auto"/>
            <w:bottom w:val="none" w:sz="0" w:space="0" w:color="auto"/>
            <w:right w:val="none" w:sz="0" w:space="0" w:color="auto"/>
          </w:divBdr>
        </w:div>
        <w:div w:id="587468589">
          <w:marLeft w:val="0"/>
          <w:marRight w:val="0"/>
          <w:marTop w:val="0"/>
          <w:marBottom w:val="0"/>
          <w:divBdr>
            <w:top w:val="none" w:sz="0" w:space="0" w:color="auto"/>
            <w:left w:val="none" w:sz="0" w:space="0" w:color="auto"/>
            <w:bottom w:val="none" w:sz="0" w:space="0" w:color="auto"/>
            <w:right w:val="none" w:sz="0" w:space="0" w:color="auto"/>
          </w:divBdr>
        </w:div>
        <w:div w:id="587468594">
          <w:marLeft w:val="0"/>
          <w:marRight w:val="0"/>
          <w:marTop w:val="0"/>
          <w:marBottom w:val="0"/>
          <w:divBdr>
            <w:top w:val="none" w:sz="0" w:space="0" w:color="auto"/>
            <w:left w:val="none" w:sz="0" w:space="0" w:color="auto"/>
            <w:bottom w:val="none" w:sz="0" w:space="0" w:color="auto"/>
            <w:right w:val="none" w:sz="0" w:space="0" w:color="auto"/>
          </w:divBdr>
        </w:div>
      </w:divsChild>
    </w:div>
    <w:div w:id="587468585">
      <w:marLeft w:val="0"/>
      <w:marRight w:val="0"/>
      <w:marTop w:val="0"/>
      <w:marBottom w:val="0"/>
      <w:divBdr>
        <w:top w:val="none" w:sz="0" w:space="0" w:color="auto"/>
        <w:left w:val="none" w:sz="0" w:space="0" w:color="auto"/>
        <w:bottom w:val="none" w:sz="0" w:space="0" w:color="auto"/>
        <w:right w:val="none" w:sz="0" w:space="0" w:color="auto"/>
      </w:divBdr>
      <w:divsChild>
        <w:div w:id="587468556">
          <w:marLeft w:val="0"/>
          <w:marRight w:val="0"/>
          <w:marTop w:val="0"/>
          <w:marBottom w:val="0"/>
          <w:divBdr>
            <w:top w:val="none" w:sz="0" w:space="0" w:color="auto"/>
            <w:left w:val="none" w:sz="0" w:space="0" w:color="auto"/>
            <w:bottom w:val="none" w:sz="0" w:space="0" w:color="auto"/>
            <w:right w:val="none" w:sz="0" w:space="0" w:color="auto"/>
          </w:divBdr>
        </w:div>
        <w:div w:id="587468564">
          <w:marLeft w:val="0"/>
          <w:marRight w:val="0"/>
          <w:marTop w:val="0"/>
          <w:marBottom w:val="0"/>
          <w:divBdr>
            <w:top w:val="none" w:sz="0" w:space="0" w:color="auto"/>
            <w:left w:val="none" w:sz="0" w:space="0" w:color="auto"/>
            <w:bottom w:val="none" w:sz="0" w:space="0" w:color="auto"/>
            <w:right w:val="none" w:sz="0" w:space="0" w:color="auto"/>
          </w:divBdr>
        </w:div>
        <w:div w:id="587468574">
          <w:marLeft w:val="0"/>
          <w:marRight w:val="0"/>
          <w:marTop w:val="0"/>
          <w:marBottom w:val="0"/>
          <w:divBdr>
            <w:top w:val="none" w:sz="0" w:space="0" w:color="auto"/>
            <w:left w:val="none" w:sz="0" w:space="0" w:color="auto"/>
            <w:bottom w:val="none" w:sz="0" w:space="0" w:color="auto"/>
            <w:right w:val="none" w:sz="0" w:space="0" w:color="auto"/>
          </w:divBdr>
        </w:div>
        <w:div w:id="587468575">
          <w:marLeft w:val="0"/>
          <w:marRight w:val="0"/>
          <w:marTop w:val="0"/>
          <w:marBottom w:val="0"/>
          <w:divBdr>
            <w:top w:val="none" w:sz="0" w:space="0" w:color="auto"/>
            <w:left w:val="none" w:sz="0" w:space="0" w:color="auto"/>
            <w:bottom w:val="none" w:sz="0" w:space="0" w:color="auto"/>
            <w:right w:val="none" w:sz="0" w:space="0" w:color="auto"/>
          </w:divBdr>
        </w:div>
        <w:div w:id="587468578">
          <w:marLeft w:val="0"/>
          <w:marRight w:val="0"/>
          <w:marTop w:val="0"/>
          <w:marBottom w:val="0"/>
          <w:divBdr>
            <w:top w:val="none" w:sz="0" w:space="0" w:color="auto"/>
            <w:left w:val="none" w:sz="0" w:space="0" w:color="auto"/>
            <w:bottom w:val="none" w:sz="0" w:space="0" w:color="auto"/>
            <w:right w:val="none" w:sz="0" w:space="0" w:color="auto"/>
          </w:divBdr>
        </w:div>
        <w:div w:id="587468579">
          <w:marLeft w:val="0"/>
          <w:marRight w:val="0"/>
          <w:marTop w:val="0"/>
          <w:marBottom w:val="0"/>
          <w:divBdr>
            <w:top w:val="none" w:sz="0" w:space="0" w:color="auto"/>
            <w:left w:val="none" w:sz="0" w:space="0" w:color="auto"/>
            <w:bottom w:val="none" w:sz="0" w:space="0" w:color="auto"/>
            <w:right w:val="none" w:sz="0" w:space="0" w:color="auto"/>
          </w:divBdr>
        </w:div>
        <w:div w:id="587468581">
          <w:marLeft w:val="0"/>
          <w:marRight w:val="0"/>
          <w:marTop w:val="0"/>
          <w:marBottom w:val="0"/>
          <w:divBdr>
            <w:top w:val="none" w:sz="0" w:space="0" w:color="auto"/>
            <w:left w:val="none" w:sz="0" w:space="0" w:color="auto"/>
            <w:bottom w:val="none" w:sz="0" w:space="0" w:color="auto"/>
            <w:right w:val="none" w:sz="0" w:space="0" w:color="auto"/>
          </w:divBdr>
        </w:div>
        <w:div w:id="587468583">
          <w:marLeft w:val="0"/>
          <w:marRight w:val="0"/>
          <w:marTop w:val="0"/>
          <w:marBottom w:val="0"/>
          <w:divBdr>
            <w:top w:val="none" w:sz="0" w:space="0" w:color="auto"/>
            <w:left w:val="none" w:sz="0" w:space="0" w:color="auto"/>
            <w:bottom w:val="none" w:sz="0" w:space="0" w:color="auto"/>
            <w:right w:val="none" w:sz="0" w:space="0" w:color="auto"/>
          </w:divBdr>
        </w:div>
        <w:div w:id="587468586">
          <w:marLeft w:val="0"/>
          <w:marRight w:val="0"/>
          <w:marTop w:val="0"/>
          <w:marBottom w:val="0"/>
          <w:divBdr>
            <w:top w:val="none" w:sz="0" w:space="0" w:color="auto"/>
            <w:left w:val="none" w:sz="0" w:space="0" w:color="auto"/>
            <w:bottom w:val="none" w:sz="0" w:space="0" w:color="auto"/>
            <w:right w:val="none" w:sz="0" w:space="0" w:color="auto"/>
          </w:divBdr>
        </w:div>
        <w:div w:id="587468587">
          <w:marLeft w:val="0"/>
          <w:marRight w:val="0"/>
          <w:marTop w:val="0"/>
          <w:marBottom w:val="0"/>
          <w:divBdr>
            <w:top w:val="none" w:sz="0" w:space="0" w:color="auto"/>
            <w:left w:val="none" w:sz="0" w:space="0" w:color="auto"/>
            <w:bottom w:val="none" w:sz="0" w:space="0" w:color="auto"/>
            <w:right w:val="none" w:sz="0" w:space="0" w:color="auto"/>
          </w:divBdr>
        </w:div>
        <w:div w:id="587468591">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
      </w:divsChild>
    </w:div>
    <w:div w:id="651299107">
      <w:bodyDiv w:val="1"/>
      <w:marLeft w:val="0"/>
      <w:marRight w:val="0"/>
      <w:marTop w:val="0"/>
      <w:marBottom w:val="0"/>
      <w:divBdr>
        <w:top w:val="none" w:sz="0" w:space="0" w:color="auto"/>
        <w:left w:val="none" w:sz="0" w:space="0" w:color="auto"/>
        <w:bottom w:val="none" w:sz="0" w:space="0" w:color="auto"/>
        <w:right w:val="none" w:sz="0" w:space="0" w:color="auto"/>
      </w:divBdr>
    </w:div>
    <w:div w:id="1328438498">
      <w:bodyDiv w:val="1"/>
      <w:marLeft w:val="0"/>
      <w:marRight w:val="0"/>
      <w:marTop w:val="0"/>
      <w:marBottom w:val="0"/>
      <w:divBdr>
        <w:top w:val="none" w:sz="0" w:space="0" w:color="auto"/>
        <w:left w:val="none" w:sz="0" w:space="0" w:color="auto"/>
        <w:bottom w:val="none" w:sz="0" w:space="0" w:color="auto"/>
        <w:right w:val="none" w:sz="0" w:space="0" w:color="auto"/>
      </w:divBdr>
    </w:div>
    <w:div w:id="1585258448">
      <w:bodyDiv w:val="1"/>
      <w:marLeft w:val="0"/>
      <w:marRight w:val="0"/>
      <w:marTop w:val="0"/>
      <w:marBottom w:val="0"/>
      <w:divBdr>
        <w:top w:val="none" w:sz="0" w:space="0" w:color="auto"/>
        <w:left w:val="none" w:sz="0" w:space="0" w:color="auto"/>
        <w:bottom w:val="none" w:sz="0" w:space="0" w:color="auto"/>
        <w:right w:val="none" w:sz="0" w:space="0" w:color="auto"/>
      </w:divBdr>
    </w:div>
    <w:div w:id="1759133193">
      <w:bodyDiv w:val="1"/>
      <w:marLeft w:val="0"/>
      <w:marRight w:val="0"/>
      <w:marTop w:val="0"/>
      <w:marBottom w:val="0"/>
      <w:divBdr>
        <w:top w:val="none" w:sz="0" w:space="0" w:color="auto"/>
        <w:left w:val="none" w:sz="0" w:space="0" w:color="auto"/>
        <w:bottom w:val="none" w:sz="0" w:space="0" w:color="auto"/>
        <w:right w:val="none" w:sz="0" w:space="0" w:color="auto"/>
      </w:divBdr>
    </w:div>
    <w:div w:id="204571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nals.org/aim/fullarticle/2719961/probast-tool-assess-risk-bias-applicability-prediction-model-stud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nnals.org/aim/fullarticle/2719962/probast-tool-assess-risk-bias-applicability-prediction-model-studies-expla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3127F-3384-4B90-8507-35FB4334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1837</Words>
  <Characters>10472</Characters>
  <Application>Microsoft Office Word</Application>
  <DocSecurity>0</DocSecurity>
  <Lines>87</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PROBAST</vt:lpstr>
      <vt:lpstr>PROBAST</vt:lpstr>
    </vt:vector>
  </TitlesOfParts>
  <Company>Hewlett-Packard</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PROBAST</dc:title>
  <dc:creator>Robert Wolff (on behalf of the PROBAST group)</dc:creator>
  <dc:description>Prediction model study risk of bias assessment tool (PROBAST)</dc:description>
  <cp:lastModifiedBy>Robert Wolff</cp:lastModifiedBy>
  <cp:revision>2</cp:revision>
  <cp:lastPrinted>2014-03-14T14:35:00Z</cp:lastPrinted>
  <dcterms:created xsi:type="dcterms:W3CDTF">2019-05-15T08:31:00Z</dcterms:created>
  <dcterms:modified xsi:type="dcterms:W3CDTF">2019-05-15T08:31:00Z</dcterms:modified>
</cp:coreProperties>
</file>